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136" w:rsidRDefault="00451136" w:rsidP="004870E5">
      <w:pPr>
        <w:tabs>
          <w:tab w:val="left" w:pos="5812"/>
          <w:tab w:val="left" w:pos="5954"/>
        </w:tabs>
        <w:spacing w:after="0" w:line="360" w:lineRule="auto"/>
        <w:ind w:right="-947"/>
        <w:jc w:val="both"/>
        <w:rPr>
          <w:rFonts w:ascii="Times New Roman" w:eastAsia="Times New Roman" w:hAnsi="Times New Roman" w:cs="Times New Roman"/>
          <w:b/>
          <w:color w:val="000000"/>
          <w:sz w:val="28"/>
          <w:shd w:val="clear" w:color="auto" w:fill="FFFFFF"/>
        </w:rPr>
      </w:pPr>
      <w:bookmarkStart w:id="0" w:name="_GoBack"/>
      <w:bookmarkEnd w:id="0"/>
    </w:p>
    <w:p w:rsidR="00AC18BB" w:rsidRPr="000B5422" w:rsidRDefault="00AC18BB"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Pr="000B5422"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sidRPr="000B5422">
        <w:rPr>
          <w:rFonts w:ascii="Times New Roman" w:eastAsia="Times New Roman" w:hAnsi="Times New Roman" w:cs="Times New Roman"/>
          <w:b/>
          <w:color w:val="000000"/>
          <w:sz w:val="28"/>
          <w:shd w:val="clear" w:color="auto" w:fill="FFFFFF"/>
        </w:rPr>
        <w:t>І. ЗАГАЛЬНІ ПОЛОЖЕННЯ</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Pr="003D386A" w:rsidRDefault="00451136" w:rsidP="00451136">
      <w:pPr>
        <w:pStyle w:val="tjbmf"/>
        <w:spacing w:before="0" w:beforeAutospacing="0" w:after="0" w:afterAutospacing="0"/>
        <w:ind w:firstLine="709"/>
        <w:jc w:val="both"/>
        <w:rPr>
          <w:sz w:val="28"/>
          <w:szCs w:val="28"/>
        </w:rPr>
      </w:pPr>
      <w:r w:rsidRPr="000B5422">
        <w:rPr>
          <w:sz w:val="28"/>
          <w:shd w:val="clear" w:color="auto" w:fill="FFFFFF"/>
        </w:rPr>
        <w:t>1.1.ТЕРНОПІЛ</w:t>
      </w:r>
      <w:r>
        <w:rPr>
          <w:sz w:val="28"/>
          <w:shd w:val="clear" w:color="auto" w:fill="FFFFFF"/>
        </w:rPr>
        <w:t>ЬСЬКИЙ ЗАКЛАД ДОШКІЛЬНОЇ ОСВІТИ</w:t>
      </w:r>
      <w:r w:rsidR="00DE1F68">
        <w:rPr>
          <w:sz w:val="28"/>
          <w:shd w:val="clear" w:color="auto" w:fill="FFFFFF"/>
        </w:rPr>
        <w:t xml:space="preserve"> </w:t>
      </w:r>
      <w:r w:rsidRPr="001A706F">
        <w:rPr>
          <w:sz w:val="28"/>
          <w:shd w:val="clear" w:color="auto" w:fill="FFFFFF"/>
        </w:rPr>
        <w:t>(ЯСЛА-САДОК)</w:t>
      </w:r>
      <w:r w:rsidR="00DE1F68">
        <w:rPr>
          <w:sz w:val="28"/>
          <w:shd w:val="clear" w:color="auto" w:fill="FFFFFF"/>
        </w:rPr>
        <w:t xml:space="preserve"> </w:t>
      </w:r>
      <w:r w:rsidRPr="000B5422">
        <w:rPr>
          <w:rFonts w:eastAsia="Segoe UI Symbol"/>
          <w:sz w:val="28"/>
          <w:shd w:val="clear" w:color="auto" w:fill="FFFFFF"/>
        </w:rPr>
        <w:t>№</w:t>
      </w:r>
      <w:r w:rsidR="00DE1F68">
        <w:rPr>
          <w:rFonts w:eastAsia="Segoe UI Symbol"/>
          <w:sz w:val="28"/>
          <w:shd w:val="clear" w:color="auto" w:fill="FFFFFF"/>
        </w:rPr>
        <w:t>31</w:t>
      </w:r>
      <w:r w:rsidRPr="000B5422">
        <w:rPr>
          <w:sz w:val="28"/>
          <w:shd w:val="clear" w:color="auto" w:fill="FFFFFF"/>
        </w:rPr>
        <w:t xml:space="preserve"> ТЕРНОПІЛЬСЬКОЇ МІСЬ</w:t>
      </w:r>
      <w:r>
        <w:rPr>
          <w:sz w:val="28"/>
          <w:shd w:val="clear" w:color="auto" w:fill="FFFFFF"/>
        </w:rPr>
        <w:t>КОЇ РАДИ (далі – Заклад освіти)</w:t>
      </w:r>
      <w:r w:rsidRPr="000B5422">
        <w:rPr>
          <w:sz w:val="28"/>
          <w:shd w:val="clear" w:color="auto" w:fill="FFFFFF"/>
        </w:rPr>
        <w:t xml:space="preserve">, який раніше мав найменування </w:t>
      </w:r>
      <w:r w:rsidRPr="000B5422">
        <w:rPr>
          <w:sz w:val="28"/>
          <w:szCs w:val="28"/>
        </w:rPr>
        <w:t>ТЕРНОПІЛЬСЬКИЙ ДОШКІЛЬНИЙ НАВЧАЛЬНИЙ ЗАКЛАД №</w:t>
      </w:r>
      <w:r w:rsidR="00DE1F68">
        <w:rPr>
          <w:sz w:val="28"/>
          <w:szCs w:val="28"/>
        </w:rPr>
        <w:t>31</w:t>
      </w:r>
      <w:r w:rsidRPr="000B5422">
        <w:rPr>
          <w:sz w:val="28"/>
          <w:szCs w:val="28"/>
        </w:rPr>
        <w:t xml:space="preserve"> ТЕРНОПІЛЬСЬКОЇ МІСЬКОЇ РАДИ ТЕРНОПІЛЬСЬКОЇ ОБЛАСТІ</w:t>
      </w:r>
      <w:r w:rsidRPr="003D386A">
        <w:rPr>
          <w:sz w:val="28"/>
          <w:shd w:val="clear" w:color="auto" w:fill="FFFFFF"/>
        </w:rPr>
        <w:t>(</w:t>
      </w:r>
      <w:r w:rsidRPr="003D386A">
        <w:rPr>
          <w:sz w:val="28"/>
          <w:szCs w:val="28"/>
        </w:rPr>
        <w:t>рішення виконавчого комітету Тернопільської місько</w:t>
      </w:r>
      <w:r w:rsidR="00DE1F68">
        <w:rPr>
          <w:sz w:val="28"/>
          <w:szCs w:val="28"/>
        </w:rPr>
        <w:t>ї ради народних депутатів від 29 липня 1983</w:t>
      </w:r>
      <w:r w:rsidRPr="003D386A">
        <w:rPr>
          <w:sz w:val="28"/>
          <w:szCs w:val="28"/>
        </w:rPr>
        <w:t xml:space="preserve"> року №</w:t>
      </w:r>
      <w:r w:rsidR="00DE1F68">
        <w:rPr>
          <w:sz w:val="28"/>
          <w:szCs w:val="28"/>
        </w:rPr>
        <w:t>695</w:t>
      </w:r>
      <w:r w:rsidRPr="003D386A">
        <w:rPr>
          <w:sz w:val="28"/>
          <w:shd w:val="clear" w:color="auto" w:fill="FFFFFF"/>
        </w:rPr>
        <w:t>).</w:t>
      </w:r>
    </w:p>
    <w:p w:rsidR="00451136" w:rsidRPr="000B5422"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Скорочене найменування: </w:t>
      </w:r>
      <w:r w:rsidRPr="001A706F">
        <w:rPr>
          <w:rFonts w:ascii="Times New Roman" w:eastAsia="Times New Roman" w:hAnsi="Times New Roman" w:cs="Times New Roman"/>
          <w:color w:val="000000"/>
          <w:sz w:val="28"/>
          <w:shd w:val="clear" w:color="auto" w:fill="FFFFFF"/>
        </w:rPr>
        <w:t>ТЗДОЯС</w:t>
      </w:r>
      <w:r w:rsidR="00DE1F68">
        <w:rPr>
          <w:rFonts w:ascii="Times New Roman" w:eastAsia="Times New Roman" w:hAnsi="Times New Roman" w:cs="Times New Roman"/>
          <w:color w:val="000000"/>
          <w:sz w:val="28"/>
          <w:shd w:val="clear" w:color="auto" w:fill="FFFFFF"/>
        </w:rPr>
        <w:t xml:space="preserve"> </w:t>
      </w:r>
      <w:r w:rsidRPr="000B5422">
        <w:rPr>
          <w:rFonts w:ascii="Times New Roman" w:eastAsia="Segoe UI Symbol" w:hAnsi="Times New Roman" w:cs="Times New Roman"/>
          <w:color w:val="000000"/>
          <w:sz w:val="28"/>
          <w:shd w:val="clear" w:color="auto" w:fill="FFFFFF"/>
        </w:rPr>
        <w:t>№</w:t>
      </w:r>
      <w:r w:rsidR="00DE1F68">
        <w:rPr>
          <w:rFonts w:ascii="Times New Roman" w:eastAsia="Segoe UI Symbol" w:hAnsi="Times New Roman" w:cs="Times New Roman"/>
          <w:color w:val="000000"/>
          <w:sz w:val="28"/>
          <w:shd w:val="clear" w:color="auto" w:fill="FFFFFF"/>
        </w:rPr>
        <w:t>31</w:t>
      </w:r>
      <w:r w:rsidRPr="000B5422">
        <w:rPr>
          <w:rFonts w:ascii="Times New Roman" w:eastAsia="Times New Roman" w:hAnsi="Times New Roman" w:cs="Times New Roman"/>
          <w:color w:val="000000"/>
          <w:sz w:val="28"/>
          <w:shd w:val="clear" w:color="auto" w:fill="FFFFFF"/>
        </w:rPr>
        <w:t>.</w:t>
      </w:r>
    </w:p>
    <w:p w:rsidR="00451136" w:rsidRPr="000B5422"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0B5422">
        <w:rPr>
          <w:rFonts w:ascii="Times New Roman" w:eastAsia="Times New Roman" w:hAnsi="Times New Roman" w:cs="Times New Roman"/>
          <w:color w:val="000000"/>
          <w:sz w:val="28"/>
          <w:shd w:val="clear" w:color="auto" w:fill="FFFFFF"/>
        </w:rPr>
        <w:t>Тип закладу</w:t>
      </w:r>
      <w:r>
        <w:rPr>
          <w:rFonts w:ascii="Times New Roman" w:eastAsia="Times New Roman" w:hAnsi="Times New Roman" w:cs="Times New Roman"/>
          <w:color w:val="000000"/>
          <w:sz w:val="28"/>
          <w:shd w:val="clear" w:color="auto" w:fill="FFFFFF"/>
        </w:rPr>
        <w:t xml:space="preserve">: </w:t>
      </w:r>
      <w:r w:rsidRPr="000B5422">
        <w:rPr>
          <w:rFonts w:ascii="Times New Roman" w:eastAsia="Times New Roman" w:hAnsi="Times New Roman" w:cs="Times New Roman"/>
          <w:color w:val="000000"/>
          <w:sz w:val="28"/>
          <w:shd w:val="clear" w:color="auto" w:fill="FFFFFF"/>
        </w:rPr>
        <w:t>ясла – садок.</w:t>
      </w:r>
    </w:p>
    <w:p w:rsidR="00451136" w:rsidRPr="00CD0B2A" w:rsidRDefault="00451136" w:rsidP="00451136">
      <w:pPr>
        <w:widowControl w:val="0"/>
        <w:spacing w:after="0" w:line="240" w:lineRule="auto"/>
        <w:ind w:firstLine="709"/>
        <w:jc w:val="both"/>
        <w:rPr>
          <w:rFonts w:ascii="Times New Roman" w:hAnsi="Times New Roman" w:cs="Times New Roman"/>
          <w:sz w:val="28"/>
          <w:szCs w:val="28"/>
        </w:rPr>
      </w:pPr>
      <w:r w:rsidRPr="000B5422">
        <w:rPr>
          <w:rFonts w:ascii="Times New Roman" w:eastAsia="Times New Roman" w:hAnsi="Times New Roman" w:cs="Times New Roman"/>
          <w:color w:val="000000"/>
          <w:sz w:val="28"/>
          <w:shd w:val="clear" w:color="auto" w:fill="FFFFFF"/>
        </w:rPr>
        <w:t xml:space="preserve">Організаційно-правова форма: </w:t>
      </w:r>
      <w:r w:rsidRPr="00CD0B2A">
        <w:rPr>
          <w:rFonts w:ascii="Times New Roman" w:hAnsi="Times New Roman" w:cs="Times New Roman"/>
          <w:sz w:val="28"/>
          <w:szCs w:val="28"/>
        </w:rPr>
        <w:t>комунальний заклад.</w:t>
      </w:r>
    </w:p>
    <w:p w:rsidR="00451136" w:rsidRPr="003D386A" w:rsidRDefault="00451136" w:rsidP="00451136">
      <w:pPr>
        <w:spacing w:after="0" w:line="240" w:lineRule="auto"/>
        <w:ind w:firstLine="709"/>
        <w:jc w:val="both"/>
        <w:rPr>
          <w:rFonts w:ascii="Times New Roman" w:hAnsi="Times New Roman"/>
          <w:bCs/>
          <w:sz w:val="28"/>
          <w:szCs w:val="28"/>
          <w:shd w:val="clear" w:color="auto" w:fill="FFFFFF"/>
        </w:rPr>
      </w:pPr>
      <w:r w:rsidRPr="00666B70">
        <w:rPr>
          <w:rFonts w:ascii="Times New Roman" w:eastAsia="Times New Roman" w:hAnsi="Times New Roman" w:cs="Times New Roman"/>
          <w:sz w:val="28"/>
          <w:shd w:val="clear" w:color="auto" w:fill="FFFFFF"/>
        </w:rPr>
        <w:t xml:space="preserve">1.2. Місцезнаходження закладу освіти: </w:t>
      </w:r>
      <w:r w:rsidR="00DE1F68">
        <w:rPr>
          <w:rFonts w:ascii="Times New Roman" w:hAnsi="Times New Roman" w:cs="Times New Roman"/>
          <w:sz w:val="28"/>
          <w:szCs w:val="28"/>
        </w:rPr>
        <w:t>просп</w:t>
      </w:r>
      <w:r w:rsidRPr="003D386A">
        <w:rPr>
          <w:rFonts w:ascii="Times New Roman" w:hAnsi="Times New Roman" w:cs="Times New Roman"/>
          <w:sz w:val="28"/>
          <w:szCs w:val="28"/>
        </w:rPr>
        <w:t>.</w:t>
      </w:r>
      <w:r w:rsidR="00DE1F68">
        <w:rPr>
          <w:rFonts w:ascii="Times New Roman" w:hAnsi="Times New Roman" w:cs="Times New Roman"/>
          <w:sz w:val="28"/>
          <w:szCs w:val="28"/>
        </w:rPr>
        <w:t xml:space="preserve"> Злуки, 15а</w:t>
      </w:r>
      <w:r w:rsidRPr="003D386A">
        <w:rPr>
          <w:rFonts w:ascii="Times New Roman" w:hAnsi="Times New Roman" w:cs="Times New Roman"/>
          <w:sz w:val="28"/>
          <w:szCs w:val="28"/>
        </w:rPr>
        <w:t>, м.Тернопі</w:t>
      </w:r>
      <w:r w:rsidR="00DE1F68">
        <w:rPr>
          <w:rFonts w:ascii="Times New Roman" w:hAnsi="Times New Roman" w:cs="Times New Roman"/>
          <w:sz w:val="28"/>
          <w:szCs w:val="28"/>
        </w:rPr>
        <w:t>ль, Тернопільська область, 46024</w:t>
      </w:r>
      <w:r w:rsidRPr="003D386A">
        <w:rPr>
          <w:rFonts w:ascii="Times New Roman" w:hAnsi="Times New Roman" w:cs="Times New Roman"/>
          <w:sz w:val="28"/>
          <w:szCs w:val="28"/>
        </w:rPr>
        <w:t xml:space="preserve">, тел., </w:t>
      </w:r>
      <w:r w:rsidR="00DE1F68">
        <w:rPr>
          <w:rFonts w:ascii="Times New Roman" w:hAnsi="Times New Roman"/>
          <w:sz w:val="28"/>
          <w:szCs w:val="28"/>
        </w:rPr>
        <w:t>26 80 85</w:t>
      </w:r>
      <w:r w:rsidRPr="003D386A">
        <w:rPr>
          <w:rFonts w:ascii="Times New Roman" w:hAnsi="Times New Roman"/>
          <w:sz w:val="28"/>
          <w:szCs w:val="28"/>
        </w:rPr>
        <w:t xml:space="preserve">, </w:t>
      </w:r>
      <w:r w:rsidRPr="003D386A">
        <w:rPr>
          <w:rFonts w:ascii="Times New Roman" w:eastAsia="Times New Roman" w:hAnsi="Times New Roman" w:cs="Times New Roman"/>
          <w:sz w:val="28"/>
          <w:szCs w:val="28"/>
        </w:rPr>
        <w:t>е-</w:t>
      </w:r>
      <w:r w:rsidRPr="003D386A">
        <w:rPr>
          <w:rFonts w:ascii="Times New Roman" w:eastAsia="Times New Roman" w:hAnsi="Times New Roman" w:cs="Times New Roman"/>
          <w:sz w:val="28"/>
          <w:szCs w:val="28"/>
          <w:lang w:val="en-US"/>
        </w:rPr>
        <w:t>mail</w:t>
      </w:r>
      <w:r w:rsidRPr="003D386A">
        <w:rPr>
          <w:rFonts w:ascii="Times New Roman" w:eastAsia="Times New Roman" w:hAnsi="Times New Roman" w:cs="Times New Roman"/>
          <w:sz w:val="28"/>
          <w:szCs w:val="28"/>
          <w:lang w:val="fr-FR"/>
        </w:rPr>
        <w:t>:</w:t>
      </w:r>
      <w:r w:rsidR="00DE1F68">
        <w:rPr>
          <w:rFonts w:ascii="Times New Roman" w:hAnsi="Times New Roman"/>
          <w:bCs/>
          <w:sz w:val="28"/>
          <w:szCs w:val="28"/>
          <w:shd w:val="clear" w:color="auto" w:fill="FFFFFF"/>
          <w:lang w:val="en-US"/>
        </w:rPr>
        <w:t>dnzmeteluk</w:t>
      </w:r>
      <w:r w:rsidR="00DE1F68" w:rsidRPr="00DE1F68">
        <w:rPr>
          <w:rFonts w:ascii="Times New Roman" w:hAnsi="Times New Roman"/>
          <w:bCs/>
          <w:sz w:val="28"/>
          <w:szCs w:val="28"/>
          <w:shd w:val="clear" w:color="auto" w:fill="FFFFFF"/>
          <w:lang w:val="ru-RU"/>
        </w:rPr>
        <w:t>31</w:t>
      </w:r>
      <w:r w:rsidRPr="003D386A">
        <w:rPr>
          <w:rFonts w:ascii="Times New Roman" w:hAnsi="Times New Roman"/>
          <w:bCs/>
          <w:sz w:val="28"/>
          <w:szCs w:val="28"/>
          <w:shd w:val="clear" w:color="auto" w:fill="FFFFFF"/>
        </w:rPr>
        <w:t>@</w:t>
      </w:r>
      <w:r w:rsidRPr="003D386A">
        <w:rPr>
          <w:rFonts w:ascii="Times New Roman" w:hAnsi="Times New Roman"/>
          <w:bCs/>
          <w:sz w:val="28"/>
          <w:szCs w:val="28"/>
          <w:shd w:val="clear" w:color="auto" w:fill="FFFFFF"/>
          <w:lang w:val="en-US"/>
        </w:rPr>
        <w:t>gmail</w:t>
      </w:r>
      <w:r w:rsidRPr="003D386A">
        <w:rPr>
          <w:rFonts w:ascii="Times New Roman" w:hAnsi="Times New Roman"/>
          <w:bCs/>
          <w:sz w:val="28"/>
          <w:szCs w:val="28"/>
          <w:shd w:val="clear" w:color="auto" w:fill="FFFFFF"/>
        </w:rPr>
        <w:t>.</w:t>
      </w:r>
      <w:r w:rsidRPr="003D386A">
        <w:rPr>
          <w:rFonts w:ascii="Times New Roman" w:hAnsi="Times New Roman"/>
          <w:bCs/>
          <w:sz w:val="28"/>
          <w:szCs w:val="28"/>
          <w:shd w:val="clear" w:color="auto" w:fill="FFFFFF"/>
          <w:lang w:val="en-US"/>
        </w:rPr>
        <w:t>com</w:t>
      </w:r>
      <w:r w:rsidRPr="003D386A">
        <w:rPr>
          <w:rFonts w:ascii="Times New Roman" w:hAnsi="Times New Roman"/>
          <w:bCs/>
          <w:sz w:val="28"/>
          <w:szCs w:val="28"/>
          <w:shd w:val="clear" w:color="auto" w:fill="FFFFFF"/>
        </w:rPr>
        <w:t>.</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1.3. Засновником закладу освіти є Тернопільська міська рада. Уповноваженим органом засновника з питань освіти є управління освіти і науки Тернопільської міської ради.</w:t>
      </w:r>
    </w:p>
    <w:p w:rsidR="00451136"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1.4. Заклад освіти в своїй діяльності керується Конституцією України, Законами України «Про місцеве самоврядування в Україні», «Про освіту», «Про дошкільну освіту», Базовим компонентом дошкільної освіти, </w:t>
      </w:r>
      <w:r>
        <w:rPr>
          <w:rFonts w:ascii="Times New Roman" w:eastAsia="Times New Roman" w:hAnsi="Times New Roman" w:cs="Times New Roman"/>
          <w:sz w:val="28"/>
          <w:szCs w:val="28"/>
        </w:rPr>
        <w:t>іншими законодавчими актами, актами Президента України, Кабінету Міністрів</w:t>
      </w:r>
      <w:r w:rsidR="00AC18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України, наказами  МОН, інших центральних органів виконавчої влади</w:t>
      </w:r>
      <w:r>
        <w:rPr>
          <w:rFonts w:ascii="Times New Roman" w:eastAsia="Times New Roman" w:hAnsi="Times New Roman" w:cs="Times New Roman"/>
          <w:sz w:val="28"/>
          <w:shd w:val="clear" w:color="auto" w:fill="FFFFFF"/>
        </w:rPr>
        <w:t>, рішеннями Тернопільської міської ради, її виконавчого комітету, Положенням та власним статутом.</w:t>
      </w:r>
    </w:p>
    <w:p w:rsidR="00451136" w:rsidRDefault="00451136" w:rsidP="00451136">
      <w:pPr>
        <w:spacing w:after="0" w:line="240" w:lineRule="auto"/>
        <w:ind w:firstLine="709"/>
        <w:jc w:val="both"/>
        <w:rPr>
          <w:rFonts w:ascii="Times New Roman" w:eastAsia="Times New Roman" w:hAnsi="Times New Roman" w:cs="Times New Roman"/>
          <w:color w:val="00B050"/>
          <w:sz w:val="28"/>
          <w:shd w:val="clear" w:color="auto" w:fill="FFFFFF"/>
        </w:rPr>
      </w:pPr>
      <w:r>
        <w:rPr>
          <w:rFonts w:ascii="Times New Roman" w:eastAsia="Times New Roman" w:hAnsi="Times New Roman" w:cs="Times New Roman"/>
          <w:color w:val="000000"/>
          <w:sz w:val="28"/>
          <w:shd w:val="clear" w:color="auto" w:fill="FFFFFF"/>
        </w:rPr>
        <w:t xml:space="preserve">1.5. </w:t>
      </w:r>
      <w:r>
        <w:rPr>
          <w:rFonts w:ascii="Times New Roman" w:eastAsia="Times New Roman" w:hAnsi="Times New Roman" w:cs="Times New Roman"/>
          <w:sz w:val="28"/>
          <w:shd w:val="clear" w:color="auto" w:fill="FFFFFF"/>
        </w:rPr>
        <w:t xml:space="preserve">Заклад освіти є юридичною особою, </w:t>
      </w:r>
      <w:r>
        <w:rPr>
          <w:rFonts w:ascii="Times New Roman" w:eastAsia="Times New Roman" w:hAnsi="Times New Roman" w:cs="Times New Roman"/>
          <w:color w:val="000000"/>
          <w:sz w:val="28"/>
          <w:shd w:val="clear" w:color="auto" w:fill="FFFFFF"/>
        </w:rPr>
        <w:t xml:space="preserve">має свій ідентифікаційний код, печатку і штамп встановленого зразка, бланки з власними реквізитами, а також інші атрибути </w:t>
      </w:r>
      <w:r>
        <w:rPr>
          <w:rFonts w:ascii="Times New Roman" w:eastAsia="Times New Roman" w:hAnsi="Times New Roman" w:cs="Times New Roman"/>
          <w:sz w:val="28"/>
          <w:shd w:val="clear" w:color="auto" w:fill="FFFFFF"/>
        </w:rPr>
        <w:t>юридичної особи, відповідно до законодавства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Заклад може мати самостійний баланс, відкривати рахунки в органах Державного казначейства України відповідно до чинного законодавства України, нормативно-правових актів центральних і місцевих органів виконавчої влади та органів місцевого самоврядування.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1.6. Головною метою діяльності Закладу є забезпечення реалізації права дитини на здобуття дошкільної освіти,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життєвих навичок та готовності продовжувати освіту, задоволення потр</w:t>
      </w:r>
      <w:r w:rsidR="00A57C2D">
        <w:rPr>
          <w:rFonts w:ascii="Times New Roman" w:eastAsia="Times New Roman" w:hAnsi="Times New Roman" w:cs="Times New Roman"/>
          <w:color w:val="000000"/>
          <w:sz w:val="28"/>
          <w:shd w:val="clear" w:color="auto" w:fill="FFFFFF"/>
        </w:rPr>
        <w:t xml:space="preserve">еб громадян у нагляді, розвитку, </w:t>
      </w:r>
      <w:r>
        <w:rPr>
          <w:rFonts w:ascii="Times New Roman" w:eastAsia="Times New Roman" w:hAnsi="Times New Roman" w:cs="Times New Roman"/>
          <w:color w:val="000000"/>
          <w:sz w:val="28"/>
          <w:shd w:val="clear" w:color="auto" w:fill="FFFFFF"/>
        </w:rPr>
        <w:t>оздоровленні, вихованні та навчанні дітей дошкільного віку.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1.7.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збереження та зміцнення фізичного, психічного і духовного здоров’я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цінностей інших націй і народів, свідомого ставлення до себе, оточення та довкілля;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поглиблений гуманітарний розвиток: раннє навчання грамоти та іноземної мови, словесна, художня, виконавська творчість, виразне читання;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формування особистості дитини, розвиток її творчих здібностей, набуття нею соціального досвіду;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формування духовності, соціальної компетентності, гуманізму;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виконання вимог Базового компонента дошкільної освіти, забезпечення соціальної адаптації та готовності продовжувати освіту;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здійснення інклюзивної освіти (за потребою батьків);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проведення соціально-педагогічного патронату сімей;</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1.8. Заклад освіти здійснює свою діяльність на підставі  ліцензії на право провадження освітньої діяльності у сфері дошкільної освіти, виданої у встановленому законодавством України порядку.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1.9. Заклад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1.10. Заклад освіти несе відповідальність перед Тернопільською міською територіальною громадою, здобувачами освіти, суспільством і державою та має повноваження: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дотримується прав дитини у сфері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забезпечує рівень дошкільної освіти у межах державних вимог до її змісту, рівня і обсягу;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формує у дітей гігієнічні навички та основи здорового способу життя, норми безпечної поведінки;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сприяє збереженню та зміцненню здоров’я, розумовому, психологічному і фізичному розвитку дітей;</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здійснює соціально-педагогічний патронат, взаємодію з сім’єю;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поширює серед батьків психолого-педагогічні та фізіологічні знання про дітей дошкільного віку;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планує свою діяльність та формує стратегії розвитку закладу освіти;</w:t>
      </w:r>
    </w:p>
    <w:p w:rsidR="00451136" w:rsidRPr="008C2DF2"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lastRenderedPageBreak/>
        <w:t xml:space="preserve">– </w:t>
      </w:r>
      <w:hyperlink r:id="rId7">
        <w:r w:rsidRPr="008C2DF2">
          <w:rPr>
            <w:rFonts w:ascii="Times New Roman" w:eastAsia="Times New Roman" w:hAnsi="Times New Roman" w:cs="Times New Roman"/>
            <w:color w:val="000000"/>
            <w:sz w:val="28"/>
            <w:shd w:val="clear" w:color="auto" w:fill="FFFFFF"/>
          </w:rPr>
          <w:t>формує освітню програму закладу освіти;</w:t>
        </w:r>
      </w:hyperlink>
    </w:p>
    <w:p w:rsidR="00451136" w:rsidRPr="00AC18BB" w:rsidRDefault="00E6796A" w:rsidP="00AC18BB">
      <w:pPr>
        <w:pStyle w:val="a4"/>
        <w:numPr>
          <w:ilvl w:val="0"/>
          <w:numId w:val="20"/>
        </w:numPr>
        <w:spacing w:after="0" w:line="240" w:lineRule="auto"/>
        <w:jc w:val="both"/>
        <w:rPr>
          <w:rFonts w:ascii="Calibri" w:eastAsia="Calibri" w:hAnsi="Calibri" w:cs="Calibri"/>
          <w:shd w:val="clear" w:color="auto" w:fill="FFFFFF"/>
        </w:rPr>
      </w:pPr>
      <w:hyperlink r:id="rId8">
        <w:r w:rsidR="00451136" w:rsidRPr="00AC18BB">
          <w:rPr>
            <w:rFonts w:ascii="Times New Roman" w:eastAsia="Times New Roman" w:hAnsi="Times New Roman" w:cs="Times New Roman"/>
            <w:color w:val="000000"/>
            <w:sz w:val="28"/>
            <w:shd w:val="clear" w:color="auto" w:fill="FFFFFF"/>
          </w:rPr>
          <w:t>забезпечує добір і розстановку кадрів;</w:t>
        </w:r>
      </w:hyperlink>
    </w:p>
    <w:p w:rsidR="00451136" w:rsidRDefault="00451136" w:rsidP="00451136">
      <w:pPr>
        <w:spacing w:after="0" w:line="240" w:lineRule="auto"/>
        <w:ind w:firstLine="709"/>
        <w:jc w:val="both"/>
        <w:rPr>
          <w:rFonts w:ascii="Calibri" w:eastAsia="Calibri" w:hAnsi="Calibri" w:cs="Calibri"/>
          <w:shd w:val="clear" w:color="auto" w:fill="FFFFFF"/>
        </w:rPr>
      </w:pPr>
      <w:r w:rsidRPr="008C2DF2">
        <w:rPr>
          <w:rFonts w:ascii="Times New Roman" w:eastAsia="Times New Roman" w:hAnsi="Times New Roman" w:cs="Times New Roman"/>
          <w:color w:val="000000"/>
          <w:sz w:val="28"/>
          <w:shd w:val="clear" w:color="auto" w:fill="FFFFFF"/>
        </w:rPr>
        <w:t xml:space="preserve">– </w:t>
      </w:r>
      <w:hyperlink r:id="rId9">
        <w:r w:rsidRPr="008C2DF2">
          <w:rPr>
            <w:rFonts w:ascii="Times New Roman" w:eastAsia="Times New Roman" w:hAnsi="Times New Roman" w:cs="Times New Roman"/>
            <w:color w:val="000000"/>
            <w:sz w:val="28"/>
            <w:shd w:val="clear" w:color="auto" w:fill="FFFFFF"/>
          </w:rPr>
          <w:t xml:space="preserve"> утворює, реорганізує та ліквідує структурні підрозділи (відділення, групи)відповідно до установчих документів;</w:t>
        </w:r>
      </w:hyperlink>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додержується фінансової дисципліни та зберігає матеріально-технічну базу;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здійснює інші повноваження відповідно до даного статуту.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1.11 Заклад самостійно приймає рішення і здійснює діяльність в межах компетенції, передбаченої чинним законодавством України, Положенням та власним Статутом.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1.12. Взаємодія сім’ї і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відвідування дитиною закладу освіти не звільняє сім’ю від обов’язку виховувати, розвивати і навчати її в родинному колі;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 бажанням батьків або осіб, які їх замінюють, діти можуть здобувати дошкільну освіту: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 закладах освіти незалежно від підпорядкування, типів і форми власності;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 структурних підрозділах юридичних осіб приватного і публічного права, у тому числі закладів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 сім’ї – за сімейною (домашньою) формою здобуття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 допомогою фізичних осіб, які мають педагогічну освіту або професійну кваліфікацію педагогічного працівника, у тому числі які провадять незалежну професійну діяльність;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 допомогою фізичних осіб – підприємців, основним видом діяльності яких є освітня діяльність.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1.13.Для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1.14.Заклад надає дошкільну освіту: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іноземцям та особам без громадянства, які перебувають в Україні на законних підставах, у порядку встановленому для громадян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для задоволення освітніх потреб дітей за згодою батьків можуть вводитись додаткові освітні послуги.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1.15. Заклад 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1.16. Взаємовідносини між закладом освіти з юридичними і фізичними особами визначаються угодами, що укладені між ними.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1.17.Заклад освіти є некомерційним і неприбутковим закладом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1.18. Працівники закладу освіти несуть відповідальність за життя, фізичне і психічне здоров’я кожної дитини відповідно до чинного законодавства.</w:t>
      </w:r>
    </w:p>
    <w:p w:rsidR="00451136" w:rsidRDefault="00451136" w:rsidP="00451136">
      <w:pPr>
        <w:spacing w:after="0" w:line="240" w:lineRule="auto"/>
        <w:ind w:firstLine="709"/>
        <w:jc w:val="both"/>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II.КОМПЛЕКТУВАННЯ ЗАКЛАДУ ОСВІТИ</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Pr="00666B70"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666B70">
        <w:rPr>
          <w:rFonts w:ascii="Times New Roman" w:eastAsia="Times New Roman" w:hAnsi="Times New Roman" w:cs="Times New Roman"/>
          <w:sz w:val="28"/>
          <w:shd w:val="clear" w:color="auto" w:fill="FFFFFF"/>
        </w:rPr>
        <w:t xml:space="preserve">2.1. </w:t>
      </w:r>
      <w:r w:rsidRPr="00AC18BB">
        <w:rPr>
          <w:rFonts w:ascii="Times New Roman" w:eastAsia="Times New Roman" w:hAnsi="Times New Roman" w:cs="Times New Roman"/>
          <w:sz w:val="28"/>
          <w:shd w:val="clear" w:color="auto" w:fill="FFFFFF"/>
        </w:rPr>
        <w:t>Заклад освіти розрахований на 230місць.</w:t>
      </w:r>
    </w:p>
    <w:p w:rsidR="00451136" w:rsidRPr="00692677"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2.2. Групи у закладі освіти комплектуються за віковими (одновіковими, різновіковими) </w:t>
      </w:r>
      <w:r>
        <w:rPr>
          <w:rFonts w:ascii="Times New Roman" w:eastAsia="Times New Roman" w:hAnsi="Times New Roman" w:cs="Times New Roman"/>
          <w:sz w:val="28"/>
          <w:shd w:val="clear" w:color="auto" w:fill="FFFFFF"/>
        </w:rPr>
        <w:t>ознаками.</w:t>
      </w:r>
      <w:r>
        <w:rPr>
          <w:rFonts w:ascii="Times New Roman" w:eastAsia="Times New Roman" w:hAnsi="Times New Roman" w:cs="Times New Roman"/>
          <w:color w:val="000000"/>
          <w:sz w:val="28"/>
          <w:shd w:val="clear" w:color="auto" w:fill="FFFFFF"/>
        </w:rPr>
        <w:t xml:space="preserve"> Комплектування груп за віком передбачає перебування в ній дітей однакового віку, </w:t>
      </w:r>
      <w:r w:rsidRPr="00692677">
        <w:rPr>
          <w:rFonts w:ascii="Times New Roman" w:eastAsia="Times New Roman" w:hAnsi="Times New Roman" w:cs="Times New Roman"/>
          <w:sz w:val="28"/>
          <w:shd w:val="clear" w:color="auto" w:fill="FFFFFF"/>
        </w:rPr>
        <w:t>в різновіковій групі - з різницею у віці.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2.3. За бажанням батьків або осіб, які їх замінюють, у закладі освіти може встановлюватися гнучкий режим роботи, який передбачає організацію різно-тривалого, цілодобового перебування дітей, а також чергові групи у вихідні, неробочі та святкові дні.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2.4. Переведення дітей з однієї вікової групи до іншої, формування новостворених груп здійснюється щороку наприкінці літнього періоду, але не пізніше 31 серпня.</w:t>
      </w:r>
    </w:p>
    <w:p w:rsidR="00451136" w:rsidRPr="00666B70" w:rsidRDefault="00451136" w:rsidP="00451136">
      <w:pPr>
        <w:pStyle w:val="tjbmf"/>
        <w:spacing w:before="0" w:beforeAutospacing="0" w:after="0" w:afterAutospacing="0"/>
        <w:ind w:firstLine="709"/>
        <w:jc w:val="both"/>
        <w:rPr>
          <w:sz w:val="28"/>
          <w:szCs w:val="28"/>
        </w:rPr>
      </w:pPr>
      <w:r w:rsidRPr="00666B70">
        <w:rPr>
          <w:sz w:val="28"/>
          <w:szCs w:val="28"/>
        </w:rPr>
        <w:t>2.5. У закладі  дошкільної освіти функціонує 13 груп</w:t>
      </w:r>
      <w:r w:rsidR="00DE1F68" w:rsidRPr="00DE1F68">
        <w:rPr>
          <w:sz w:val="28"/>
          <w:szCs w:val="28"/>
          <w:lang w:val="ru-RU"/>
        </w:rPr>
        <w:t xml:space="preserve"> </w:t>
      </w:r>
      <w:r w:rsidRPr="00666B70">
        <w:rPr>
          <w:rStyle w:val="fs2"/>
          <w:sz w:val="28"/>
          <w:szCs w:val="28"/>
        </w:rPr>
        <w:t>загального розвитку</w:t>
      </w:r>
      <w:r w:rsidRPr="00666B70">
        <w:rPr>
          <w:sz w:val="28"/>
          <w:szCs w:val="28"/>
        </w:rPr>
        <w:t>.</w:t>
      </w:r>
    </w:p>
    <w:p w:rsidR="00451136" w:rsidRPr="00ED0A02" w:rsidRDefault="00451136" w:rsidP="00451136">
      <w:pPr>
        <w:pStyle w:val="tjbmf"/>
        <w:spacing w:before="0" w:beforeAutospacing="0" w:after="0" w:afterAutospacing="0"/>
        <w:ind w:firstLine="709"/>
        <w:jc w:val="both"/>
        <w:rPr>
          <w:color w:val="000000"/>
          <w:sz w:val="28"/>
          <w:szCs w:val="28"/>
        </w:rPr>
      </w:pPr>
      <w:r w:rsidRPr="00ED0A02">
        <w:rPr>
          <w:color w:val="000000"/>
          <w:sz w:val="28"/>
          <w:szCs w:val="28"/>
        </w:rPr>
        <w:t xml:space="preserve">Для організації ранньої корекційної роботи щодо забезпечення фізичного розвитку та психологічного і соціального становлення особистості дітей з особливими потребами </w:t>
      </w:r>
      <w:r>
        <w:rPr>
          <w:color w:val="000000"/>
          <w:sz w:val="28"/>
          <w:szCs w:val="28"/>
        </w:rPr>
        <w:t>можуть створюватися</w:t>
      </w:r>
      <w:r w:rsidRPr="00ED0A02">
        <w:rPr>
          <w:color w:val="000000"/>
          <w:sz w:val="28"/>
          <w:szCs w:val="28"/>
        </w:rPr>
        <w:t xml:space="preserve"> інклюзивні групи.</w:t>
      </w:r>
    </w:p>
    <w:p w:rsidR="00451136" w:rsidRPr="00ED0A02" w:rsidRDefault="00451136" w:rsidP="00451136">
      <w:pPr>
        <w:pStyle w:val="tjbmf"/>
        <w:spacing w:before="0" w:beforeAutospacing="0" w:after="0" w:afterAutospacing="0"/>
        <w:ind w:firstLine="709"/>
        <w:jc w:val="both"/>
      </w:pPr>
      <w:r w:rsidRPr="00ED0A02">
        <w:rPr>
          <w:rStyle w:val="fs2"/>
          <w:sz w:val="28"/>
          <w:szCs w:val="28"/>
        </w:rPr>
        <w:t>Мережа груп закладу може змінюватися</w:t>
      </w:r>
      <w:r w:rsidRPr="00ED0A02">
        <w:rPr>
          <w:sz w:val="28"/>
          <w:szCs w:val="28"/>
        </w:rPr>
        <w:t xml:space="preserve"> відповідно до рішення Тернопільської міської ради.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2.6. Наповнюваність груп дітьми становить: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для дітей віком до одного року – до 10 осіб;</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для дітей віком від одного до трьох років – до 15 осіб;</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для дітей віком від трьох до шести (семи) років – до 20 осіб;</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різновікові – до 15 осіб;</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 короткотривалим і цілодобовим перебуванням дітей – до 10 осіб;</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в оздоровчий період – до 15 осіб;</w:t>
      </w:r>
    </w:p>
    <w:p w:rsidR="00DE1F68" w:rsidRPr="00AC18BB" w:rsidRDefault="00451136" w:rsidP="00AC18BB">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інклюзивних групах – до 15 осіб (з них не більше трьох дітей з особливими освітніми потребами). </w:t>
      </w:r>
    </w:p>
    <w:p w:rsidR="00451136" w:rsidRDefault="00DE1F68" w:rsidP="00DE1F68">
      <w:pPr>
        <w:spacing w:after="0" w:line="240" w:lineRule="auto"/>
        <w:jc w:val="both"/>
        <w:rPr>
          <w:rFonts w:ascii="Times New Roman" w:eastAsia="Times New Roman" w:hAnsi="Times New Roman" w:cs="Times New Roman"/>
          <w:sz w:val="28"/>
          <w:shd w:val="clear" w:color="auto" w:fill="FFFFFF"/>
        </w:rPr>
      </w:pPr>
      <w:r w:rsidRPr="00DE1F68">
        <w:rPr>
          <w:rFonts w:ascii="Times New Roman" w:eastAsia="Times New Roman" w:hAnsi="Times New Roman" w:cs="Times New Roman"/>
          <w:color w:val="000000"/>
          <w:sz w:val="28"/>
          <w:shd w:val="clear" w:color="auto" w:fill="FFFFFF"/>
          <w:lang w:val="ru-RU"/>
        </w:rPr>
        <w:t xml:space="preserve">        </w:t>
      </w:r>
      <w:r w:rsidR="00451136">
        <w:rPr>
          <w:rFonts w:ascii="Times New Roman" w:eastAsia="Times New Roman" w:hAnsi="Times New Roman" w:cs="Times New Roman"/>
          <w:color w:val="000000"/>
          <w:sz w:val="28"/>
          <w:shd w:val="clear" w:color="auto" w:fill="FFFFFF"/>
        </w:rPr>
        <w:t>Засновник може встановити меншу від нормативів наповнюваність груп дітьми у закладі</w:t>
      </w:r>
      <w:r w:rsidRPr="00DE1F68">
        <w:rPr>
          <w:rFonts w:ascii="Times New Roman" w:eastAsia="Times New Roman" w:hAnsi="Times New Roman" w:cs="Times New Roman"/>
          <w:color w:val="000000"/>
          <w:sz w:val="28"/>
          <w:shd w:val="clear" w:color="auto" w:fill="FFFFFF"/>
          <w:lang w:val="ru-RU"/>
        </w:rPr>
        <w:t xml:space="preserve"> </w:t>
      </w:r>
      <w:r w:rsidR="00451136">
        <w:rPr>
          <w:rFonts w:ascii="Times New Roman" w:eastAsia="Times New Roman" w:hAnsi="Times New Roman" w:cs="Times New Roman"/>
          <w:sz w:val="28"/>
          <w:shd w:val="clear" w:color="auto" w:fill="FFFFFF"/>
        </w:rPr>
        <w:t>освіти.</w:t>
      </w:r>
    </w:p>
    <w:p w:rsidR="00451136" w:rsidRPr="009F0B18" w:rsidRDefault="00451136" w:rsidP="00451136">
      <w:pPr>
        <w:pStyle w:val="ab"/>
        <w:spacing w:after="0" w:line="240" w:lineRule="auto"/>
        <w:ind w:firstLine="709"/>
        <w:jc w:val="both"/>
        <w:rPr>
          <w:rFonts w:ascii="Times New Roman" w:hAnsi="Times New Roman"/>
          <w:color w:val="333333"/>
          <w:sz w:val="28"/>
          <w:szCs w:val="28"/>
        </w:rPr>
      </w:pPr>
      <w:r>
        <w:rPr>
          <w:rFonts w:ascii="Times New Roman" w:eastAsia="Times New Roman" w:hAnsi="Times New Roman" w:cs="Times New Roman"/>
          <w:color w:val="000000"/>
          <w:sz w:val="28"/>
          <w:shd w:val="clear" w:color="auto" w:fill="FFFFFF"/>
        </w:rPr>
        <w:t xml:space="preserve">2.7. </w:t>
      </w:r>
      <w:r w:rsidRPr="009F0B18">
        <w:rPr>
          <w:rFonts w:ascii="Times New Roman" w:hAnsi="Times New Roman"/>
          <w:color w:val="333333"/>
          <w:sz w:val="28"/>
          <w:szCs w:val="28"/>
        </w:rPr>
        <w:t xml:space="preserve">Зарахування дітей до закладу здійснюється керівником такого закладу протягом календарного року на вільні місця у порядку черговості надходження заяв про зарахування. </w:t>
      </w:r>
    </w:p>
    <w:p w:rsidR="00451136" w:rsidRPr="009F0B18" w:rsidRDefault="00451136" w:rsidP="00451136">
      <w:pPr>
        <w:pStyle w:val="ab"/>
        <w:spacing w:after="0" w:line="240" w:lineRule="auto"/>
        <w:ind w:firstLine="709"/>
        <w:jc w:val="both"/>
        <w:rPr>
          <w:rFonts w:ascii="Times New Roman" w:hAnsi="Times New Roman"/>
          <w:color w:val="333333"/>
          <w:sz w:val="28"/>
          <w:szCs w:val="28"/>
        </w:rPr>
      </w:pPr>
      <w:bookmarkStart w:id="1" w:name="n35"/>
      <w:bookmarkEnd w:id="1"/>
      <w:r w:rsidRPr="009F0B18">
        <w:rPr>
          <w:rFonts w:ascii="Times New Roman" w:hAnsi="Times New Roman"/>
          <w:color w:val="333333"/>
          <w:sz w:val="28"/>
          <w:szCs w:val="28"/>
        </w:rPr>
        <w:t>Прийом заяв про зарахування дітей до закладу організовується з використанням системи електронної реєстрації, запровадженої згідно з рішенням виконавчого комітету Тернопільської міської ради.</w:t>
      </w:r>
    </w:p>
    <w:p w:rsidR="00451136" w:rsidRPr="009F0B18" w:rsidRDefault="00451136" w:rsidP="00451136">
      <w:pPr>
        <w:pStyle w:val="ab"/>
        <w:spacing w:after="0" w:line="240" w:lineRule="auto"/>
        <w:ind w:firstLine="709"/>
        <w:jc w:val="both"/>
        <w:rPr>
          <w:rFonts w:ascii="Times New Roman" w:hAnsi="Times New Roman"/>
          <w:color w:val="333333"/>
          <w:sz w:val="28"/>
          <w:szCs w:val="28"/>
        </w:rPr>
      </w:pPr>
      <w:bookmarkStart w:id="2" w:name="n36"/>
      <w:bookmarkEnd w:id="2"/>
      <w:r w:rsidRPr="009F0B18">
        <w:rPr>
          <w:rFonts w:ascii="Times New Roman" w:hAnsi="Times New Roman"/>
          <w:color w:val="333333"/>
          <w:sz w:val="28"/>
          <w:szCs w:val="28"/>
        </w:rPr>
        <w:t>Зарахування дитини здійснюється згідно з відповідним наказом керівника закладу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Для зарахування дитини у заклад освіти необхідно пред’явити: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заяву одного з батьків або особи, яка їх замінює;</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Pr="005B2DD0">
        <w:rPr>
          <w:rFonts w:ascii="Times New Roman" w:eastAsia="Times New Roman" w:hAnsi="Times New Roman" w:cs="Times New Roman"/>
          <w:color w:val="000000"/>
          <w:sz w:val="28"/>
          <w:shd w:val="clear" w:color="auto" w:fill="FFFFFF"/>
        </w:rPr>
        <w:t>медична довідка, видана відповід</w:t>
      </w:r>
      <w:r>
        <w:rPr>
          <w:rFonts w:ascii="Times New Roman" w:eastAsia="Times New Roman" w:hAnsi="Times New Roman" w:cs="Times New Roman"/>
          <w:color w:val="000000"/>
          <w:sz w:val="28"/>
          <w:shd w:val="clear" w:color="auto" w:fill="FFFFFF"/>
        </w:rPr>
        <w:t>но до статті 15 Закону України «</w:t>
      </w:r>
      <w:r w:rsidRPr="005B2DD0">
        <w:rPr>
          <w:rFonts w:ascii="Times New Roman" w:eastAsia="Times New Roman" w:hAnsi="Times New Roman" w:cs="Times New Roman"/>
          <w:color w:val="000000"/>
          <w:sz w:val="28"/>
          <w:shd w:val="clear" w:color="auto" w:fill="FFFFFF"/>
        </w:rPr>
        <w:t>Про захист н</w:t>
      </w:r>
      <w:r>
        <w:rPr>
          <w:rFonts w:ascii="Times New Roman" w:eastAsia="Times New Roman" w:hAnsi="Times New Roman" w:cs="Times New Roman"/>
          <w:color w:val="000000"/>
          <w:sz w:val="28"/>
          <w:shd w:val="clear" w:color="auto" w:fill="FFFFFF"/>
        </w:rPr>
        <w:t>аселення від інфекційних хвороб»</w:t>
      </w:r>
      <w:r w:rsidRPr="005B2DD0">
        <w:rPr>
          <w:rFonts w:ascii="Times New Roman" w:eastAsia="Times New Roman" w:hAnsi="Times New Roman" w:cs="Times New Roman"/>
          <w:color w:val="000000"/>
          <w:sz w:val="28"/>
          <w:shd w:val="clear" w:color="auto" w:fill="FFFFFF"/>
        </w:rPr>
        <w:t>, разом з висновком про те, що дитина може відвідувати заклад дошкільної освіти</w:t>
      </w:r>
      <w:r>
        <w:rPr>
          <w:rFonts w:ascii="Times New Roman" w:eastAsia="Times New Roman" w:hAnsi="Times New Roman" w:cs="Times New Roman"/>
          <w:color w:val="000000"/>
          <w:sz w:val="28"/>
          <w:shd w:val="clear" w:color="auto" w:fill="FFFFFF"/>
        </w:rPr>
        <w:t>;</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копія свідоцтва про народження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документ, який підтверджує статус пільгової категорії сім’ї;</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інші документи визначені діючим законодавством.</w:t>
      </w:r>
    </w:p>
    <w:p w:rsidR="00451136" w:rsidRDefault="00451136" w:rsidP="0045113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2B2B2B"/>
          <w:sz w:val="28"/>
          <w:szCs w:val="28"/>
          <w:shd w:val="clear" w:color="auto" w:fill="FFFFFF"/>
        </w:rPr>
        <w:t>Обов’язковими додатковими підставами для прийому дітей до інклюзивних груп є висновок про комплексну психолого-педагогічну оцінку розвитку дитини Тернопільського інклюзивно-ресурсного центру.</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Першочергово до заклад</w:t>
      </w:r>
      <w:r>
        <w:rPr>
          <w:rFonts w:ascii="Times New Roman" w:eastAsia="Times New Roman" w:hAnsi="Times New Roman" w:cs="Times New Roman"/>
          <w:color w:val="000000"/>
          <w:sz w:val="28"/>
          <w:shd w:val="clear" w:color="auto" w:fill="FFFFFF"/>
        </w:rPr>
        <w:t>у</w:t>
      </w:r>
      <w:r w:rsidRPr="00C1331F">
        <w:rPr>
          <w:rFonts w:ascii="Times New Roman" w:eastAsia="Times New Roman" w:hAnsi="Times New Roman" w:cs="Times New Roman"/>
          <w:color w:val="000000"/>
          <w:sz w:val="28"/>
          <w:shd w:val="clear" w:color="auto" w:fill="FFFFFF"/>
        </w:rPr>
        <w:t xml:space="preserve"> зараховуються діти, які:</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1) проживають на території обслуговування закладу</w:t>
      </w:r>
      <w:r>
        <w:rPr>
          <w:rFonts w:ascii="Times New Roman" w:eastAsia="Times New Roman" w:hAnsi="Times New Roman" w:cs="Times New Roman"/>
          <w:color w:val="000000"/>
          <w:sz w:val="28"/>
          <w:shd w:val="clear" w:color="auto" w:fill="FFFFFF"/>
        </w:rPr>
        <w:t>, яка</w:t>
      </w:r>
      <w:r w:rsidRPr="00C1331F">
        <w:rPr>
          <w:rFonts w:ascii="Times New Roman" w:eastAsia="Times New Roman" w:hAnsi="Times New Roman" w:cs="Times New Roman"/>
          <w:color w:val="000000"/>
          <w:sz w:val="28"/>
          <w:shd w:val="clear" w:color="auto" w:fill="FFFFFF"/>
        </w:rPr>
        <w:t xml:space="preserve"> встановлен</w:t>
      </w:r>
      <w:r>
        <w:rPr>
          <w:rFonts w:ascii="Times New Roman" w:eastAsia="Times New Roman" w:hAnsi="Times New Roman" w:cs="Times New Roman"/>
          <w:color w:val="000000"/>
          <w:sz w:val="28"/>
          <w:shd w:val="clear" w:color="auto" w:fill="FFFFFF"/>
        </w:rPr>
        <w:t>а</w:t>
      </w:r>
      <w:r w:rsidRPr="00C1331F">
        <w:rPr>
          <w:rFonts w:ascii="Times New Roman" w:eastAsia="Times New Roman" w:hAnsi="Times New Roman" w:cs="Times New Roman"/>
          <w:color w:val="000000"/>
          <w:sz w:val="28"/>
          <w:shd w:val="clear" w:color="auto" w:fill="FFFFFF"/>
        </w:rPr>
        <w:t xml:space="preserve"> його засновником;</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2) є рідними (усиновленими) братами та/або сестрами дітей, які вже здобувають дошкільну освіту в закладі;</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3) є дітьми працівників закладу;</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6) перебувають у складних життєвих обставинах та на обліку в службах у справах дітей;</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7) діти з числа внутрішньо переміщених осіб чи діти, які мають статус дитини, яка постраждала внаслідок воєнних дій і збройних конфліктів;</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8) мають право на першочергове зарахування до закладів освіти відповідно до закону.</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 xml:space="preserve">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w:t>
      </w:r>
      <w:r w:rsidRPr="00C1331F">
        <w:rPr>
          <w:rFonts w:ascii="Times New Roman" w:eastAsia="Times New Roman" w:hAnsi="Times New Roman" w:cs="Times New Roman"/>
          <w:color w:val="000000"/>
          <w:sz w:val="28"/>
          <w:shd w:val="clear" w:color="auto" w:fill="FFFFFF"/>
        </w:rPr>
        <w:lastRenderedPageBreak/>
        <w:t>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451136" w:rsidRPr="00C1331F"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C1331F">
        <w:rPr>
          <w:rFonts w:ascii="Times New Roman" w:eastAsia="Times New Roman" w:hAnsi="Times New Roman" w:cs="Times New Roman"/>
          <w:color w:val="000000"/>
          <w:sz w:val="28"/>
          <w:shd w:val="clear" w:color="auto" w:fill="FFFFFF"/>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451136" w:rsidRPr="00002CBB"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002CBB">
        <w:rPr>
          <w:rFonts w:ascii="Times New Roman" w:eastAsia="Times New Roman" w:hAnsi="Times New Roman" w:cs="Times New Roman"/>
          <w:color w:val="000000"/>
          <w:sz w:val="28"/>
          <w:shd w:val="clear" w:color="auto" w:fill="FFFFFF"/>
        </w:rPr>
        <w:t>Під час прийому дитини до закладу директор зобов’язаний ознайомити батьків або осіб, які їх замінюють із статутом закладу, іншими документами, що регламентують його діяльність.</w:t>
      </w:r>
    </w:p>
    <w:p w:rsidR="00451136" w:rsidRDefault="00DE1F68"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2.8.</w:t>
      </w:r>
      <w:r w:rsidR="00451136">
        <w:rPr>
          <w:rFonts w:ascii="Times New Roman" w:eastAsia="Times New Roman" w:hAnsi="Times New Roman" w:cs="Times New Roman"/>
          <w:color w:val="000000"/>
          <w:sz w:val="28"/>
          <w:shd w:val="clear" w:color="auto" w:fill="FFFFFF"/>
        </w:rPr>
        <w:t>За дитиною зберігається місце у закладі освіти у літній період та у разі: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її хвороби, карантину;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санаторно-курортного лікування та реабілітації;</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час відпустки одного із батьків або іншого законного представника дитини.</w:t>
      </w:r>
    </w:p>
    <w:p w:rsidR="00451136" w:rsidRPr="00CE18F4" w:rsidRDefault="00451136" w:rsidP="00451136">
      <w:pPr>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hd w:val="clear" w:color="auto" w:fill="FFFFFF"/>
        </w:rPr>
        <w:t>Вихованці старшого дошкільного віку</w:t>
      </w:r>
      <w:r w:rsidRPr="00CE18F4">
        <w:rPr>
          <w:rFonts w:ascii="Times New Roman" w:eastAsia="Times New Roman" w:hAnsi="Times New Roman" w:cs="Times New Roman"/>
          <w:color w:val="000000"/>
          <w:sz w:val="28"/>
          <w:szCs w:val="28"/>
          <w:shd w:val="clear" w:color="auto" w:fill="FFFFFF"/>
        </w:rPr>
        <w:t xml:space="preserve">, </w:t>
      </w:r>
      <w:r w:rsidRPr="00CE18F4">
        <w:rPr>
          <w:rFonts w:ascii="Times New Roman" w:hAnsi="Times New Roman"/>
          <w:color w:val="333333"/>
          <w:sz w:val="28"/>
          <w:szCs w:val="28"/>
        </w:rPr>
        <w:t>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2.9. Відрахування дітей із закладу освіти може здійснюватися:</w:t>
      </w:r>
    </w:p>
    <w:p w:rsidR="00451136" w:rsidRDefault="00451136" w:rsidP="00451136">
      <w:pPr>
        <w:pStyle w:val="ab"/>
        <w:spacing w:after="0" w:line="240" w:lineRule="auto"/>
        <w:ind w:firstLine="709"/>
        <w:jc w:val="both"/>
        <w:rPr>
          <w:rFonts w:ascii="Times New Roman" w:hAnsi="Times New Roman"/>
          <w:color w:val="333333"/>
          <w:sz w:val="28"/>
          <w:szCs w:val="28"/>
        </w:rPr>
      </w:pPr>
      <w:r w:rsidRPr="0035706F">
        <w:rPr>
          <w:rFonts w:ascii="Times New Roman" w:eastAsia="Times New Roman" w:hAnsi="Times New Roman" w:cs="Times New Roman"/>
          <w:color w:val="000000"/>
          <w:sz w:val="28"/>
          <w:szCs w:val="28"/>
          <w:shd w:val="clear" w:color="auto" w:fill="FFFFFF"/>
        </w:rPr>
        <w:t xml:space="preserve">– </w:t>
      </w:r>
      <w:r w:rsidRPr="0035706F">
        <w:rPr>
          <w:rFonts w:ascii="Times New Roman" w:hAnsi="Times New Roman"/>
          <w:color w:val="333333"/>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451136" w:rsidRPr="0035706F" w:rsidRDefault="00451136" w:rsidP="00451136">
      <w:pPr>
        <w:pStyle w:val="ab"/>
        <w:spacing w:after="0" w:line="240" w:lineRule="auto"/>
        <w:ind w:firstLine="709"/>
        <w:jc w:val="both"/>
        <w:rPr>
          <w:rFonts w:ascii="Times New Roman" w:eastAsia="Times New Roman" w:hAnsi="Times New Roman" w:cs="Times New Roman"/>
          <w:color w:val="000000"/>
          <w:sz w:val="28"/>
          <w:szCs w:val="28"/>
          <w:shd w:val="clear" w:color="auto" w:fill="FFFFFF"/>
        </w:rPr>
      </w:pPr>
      <w:r w:rsidRPr="0035706F">
        <w:rPr>
          <w:rFonts w:ascii="Times New Roman" w:eastAsia="Times New Roman" w:hAnsi="Times New Roman" w:cs="Times New Roman"/>
          <w:color w:val="000000"/>
          <w:sz w:val="28"/>
          <w:szCs w:val="28"/>
          <w:shd w:val="clear" w:color="auto" w:fill="FFFFFF"/>
        </w:rPr>
        <w:t>– на підставі медичного висновку про стан здоров’я дитини, що виключає можливість її подальшого перебування в закладі</w:t>
      </w:r>
      <w:r w:rsidR="00DE1F68" w:rsidRPr="001018AD">
        <w:rPr>
          <w:rFonts w:ascii="Times New Roman" w:eastAsia="Times New Roman" w:hAnsi="Times New Roman" w:cs="Times New Roman"/>
          <w:color w:val="000000"/>
          <w:sz w:val="28"/>
          <w:szCs w:val="28"/>
          <w:shd w:val="clear" w:color="auto" w:fill="FFFFFF"/>
          <w:lang w:val="ru-RU"/>
        </w:rPr>
        <w:t xml:space="preserve"> </w:t>
      </w:r>
      <w:r w:rsidRPr="0035706F">
        <w:rPr>
          <w:rFonts w:ascii="Times New Roman" w:eastAsia="Times New Roman" w:hAnsi="Times New Roman" w:cs="Times New Roman"/>
          <w:color w:val="000000"/>
          <w:sz w:val="28"/>
          <w:szCs w:val="28"/>
          <w:shd w:val="clear" w:color="auto" w:fill="FFFFFF"/>
        </w:rPr>
        <w:t>освіти цього типу;</w:t>
      </w:r>
    </w:p>
    <w:p w:rsidR="00451136" w:rsidRDefault="00451136" w:rsidP="0045113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5706F">
        <w:rPr>
          <w:rFonts w:ascii="Times New Roman" w:eastAsia="Times New Roman" w:hAnsi="Times New Roman" w:cs="Times New Roman"/>
          <w:color w:val="000000"/>
          <w:sz w:val="28"/>
          <w:szCs w:val="28"/>
          <w:shd w:val="clear" w:color="auto" w:fill="FFFFFF"/>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451136" w:rsidRPr="0035706F" w:rsidRDefault="00451136" w:rsidP="0045113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5706F">
        <w:rPr>
          <w:rFonts w:ascii="Times New Roman" w:eastAsia="Times New Roman" w:hAnsi="Times New Roman" w:cs="Times New Roman"/>
          <w:color w:val="000000"/>
          <w:sz w:val="28"/>
          <w:szCs w:val="28"/>
          <w:shd w:val="clear" w:color="auto" w:fill="FFFFFF"/>
        </w:rPr>
        <w:t>-у разі переведення вихованця до іншого закладу дошкільної освіти;</w:t>
      </w:r>
    </w:p>
    <w:p w:rsidR="00451136" w:rsidRPr="0035706F" w:rsidRDefault="00451136" w:rsidP="0045113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5706F">
        <w:rPr>
          <w:rFonts w:ascii="Times New Roman" w:eastAsia="Times New Roman" w:hAnsi="Times New Roman" w:cs="Times New Roman"/>
          <w:color w:val="000000"/>
          <w:sz w:val="28"/>
          <w:szCs w:val="28"/>
          <w:shd w:val="clear" w:color="auto" w:fill="FFFFFF"/>
        </w:rPr>
        <w:t xml:space="preserve">– </w:t>
      </w:r>
      <w:r w:rsidRPr="0035706F">
        <w:rPr>
          <w:rFonts w:ascii="Times New Roman" w:hAnsi="Times New Roman"/>
          <w:color w:val="333333"/>
          <w:sz w:val="28"/>
          <w:szCs w:val="28"/>
        </w:rPr>
        <w:t>у разі невідвідування дитиною закладу дошкільної освіти протягом двох місяців підряд упродовж навчального року без поважних причин.</w:t>
      </w:r>
    </w:p>
    <w:p w:rsidR="00451136" w:rsidRPr="002009A5"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2.10. </w:t>
      </w:r>
      <w:r w:rsidRPr="002009A5">
        <w:rPr>
          <w:rFonts w:ascii="Times New Roman" w:eastAsia="Times New Roman" w:hAnsi="Times New Roman" w:cs="Times New Roman"/>
          <w:color w:val="000000"/>
          <w:sz w:val="28"/>
          <w:shd w:val="clear" w:color="auto" w:fill="FFFFFF"/>
        </w:rPr>
        <w:t>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451136" w:rsidRPr="002009A5"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2009A5">
        <w:rPr>
          <w:rFonts w:ascii="Times New Roman" w:eastAsia="Times New Roman" w:hAnsi="Times New Roman" w:cs="Times New Roman"/>
          <w:color w:val="000000"/>
          <w:sz w:val="28"/>
          <w:shd w:val="clear" w:color="auto" w:fill="FFFFFF"/>
        </w:rPr>
        <w:t>Відрахування дитини із закладу здійснюється відповідним наказом керівника закладу.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2009A5">
        <w:rPr>
          <w:rFonts w:ascii="Times New Roman" w:eastAsia="Times New Roman" w:hAnsi="Times New Roman" w:cs="Times New Roman"/>
          <w:color w:val="000000"/>
          <w:sz w:val="28"/>
          <w:shd w:val="clear" w:color="auto" w:fill="FFFFFF"/>
        </w:rPr>
        <w:t>У разі зарахування вихованця до закладу освіти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451136" w:rsidRPr="00AC18BB" w:rsidRDefault="00451136" w:rsidP="00AC18BB">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2.11.</w:t>
      </w:r>
      <w:r w:rsidRPr="002009A5">
        <w:rPr>
          <w:rFonts w:ascii="Times New Roman" w:eastAsia="Times New Roman" w:hAnsi="Times New Roman" w:cs="Times New Roman"/>
          <w:color w:val="000000"/>
          <w:sz w:val="28"/>
          <w:shd w:val="clear" w:color="auto" w:fill="FFFFFF"/>
        </w:rPr>
        <w:t xml:space="preserve"> Забороняється відрахування дитини із закладу з інших підстав, ніж визначено пунктом</w:t>
      </w:r>
      <w:r>
        <w:rPr>
          <w:rFonts w:ascii="Times New Roman" w:eastAsia="Times New Roman" w:hAnsi="Times New Roman" w:cs="Times New Roman"/>
          <w:color w:val="000000"/>
          <w:sz w:val="28"/>
          <w:shd w:val="clear" w:color="auto" w:fill="FFFFFF"/>
        </w:rPr>
        <w:t xml:space="preserve"> 2.9</w:t>
      </w:r>
      <w:r w:rsidRPr="002009A5">
        <w:rPr>
          <w:rFonts w:ascii="Times New Roman" w:eastAsia="Times New Roman" w:hAnsi="Times New Roman" w:cs="Times New Roman"/>
          <w:color w:val="000000"/>
          <w:sz w:val="28"/>
          <w:shd w:val="clear" w:color="auto" w:fill="FFFFFF"/>
        </w:rPr>
        <w:t>.</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III. РЕЖИМ РОБОТИ ЗАКЛАДУ ОСВІТИ</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3.1.Режим роботи закладу освіти встановлюється засновником відповідно до законодавства України.</w:t>
      </w:r>
    </w:p>
    <w:p w:rsidR="00451136" w:rsidRPr="00B14BB9"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B14BB9">
        <w:rPr>
          <w:rFonts w:ascii="Times New Roman" w:eastAsia="Times New Roman" w:hAnsi="Times New Roman" w:cs="Times New Roman"/>
          <w:sz w:val="28"/>
          <w:shd w:val="clear" w:color="auto" w:fill="FFFFFF"/>
        </w:rPr>
        <w:t>3.2. Заклад освіти працює за п’ятиденним робочим тижнем протягом 10 год. 30 хв. Вихідні дні: субота, неділя, святкові та неробочі дні впродовж календарного року.</w:t>
      </w:r>
    </w:p>
    <w:p w:rsidR="00451136" w:rsidRPr="00B14BB9"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B14BB9">
        <w:rPr>
          <w:rFonts w:ascii="Times New Roman" w:eastAsia="Times New Roman" w:hAnsi="Times New Roman" w:cs="Times New Roman"/>
          <w:sz w:val="28"/>
          <w:shd w:val="clear" w:color="auto" w:fill="FFFFFF"/>
        </w:rPr>
        <w:t>3.3. Щоденний графік роботи закладу освіти: початок роботи закладу освіти з 8.00 год., закінчення – 18.30 год.</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3.4. Заклад освіти за потребою та за кошти батьків може організовувати групи вихідного дня: субота, неділя </w:t>
      </w:r>
      <w:r>
        <w:rPr>
          <w:rFonts w:ascii="Times New Roman" w:eastAsia="Times New Roman" w:hAnsi="Times New Roman" w:cs="Times New Roman"/>
          <w:sz w:val="28"/>
          <w:shd w:val="clear" w:color="auto" w:fill="FFFFFF"/>
        </w:rPr>
        <w:t>та святкові дні</w:t>
      </w:r>
      <w:r>
        <w:rPr>
          <w:rFonts w:ascii="Times New Roman" w:eastAsia="Times New Roman" w:hAnsi="Times New Roman" w:cs="Times New Roman"/>
          <w:color w:val="000000"/>
          <w:sz w:val="28"/>
          <w:shd w:val="clear" w:color="auto" w:fill="FFFFFF"/>
        </w:rPr>
        <w:t xml:space="preserve"> з графіком роботи з 8.30 до 13-00.</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z w:val="28"/>
          <w:shd w:val="clear" w:color="auto" w:fill="FFFFFF"/>
        </w:rPr>
        <w:t xml:space="preserve">IV. ОРГАНІЗАЦІЯ ОСВІТНЬОГО </w:t>
      </w:r>
      <w:r>
        <w:rPr>
          <w:rFonts w:ascii="Times New Roman" w:eastAsia="Times New Roman" w:hAnsi="Times New Roman" w:cs="Times New Roman"/>
          <w:b/>
          <w:sz w:val="28"/>
          <w:shd w:val="clear" w:color="auto" w:fill="FFFFFF"/>
        </w:rPr>
        <w:t xml:space="preserve">ПРОЦЕСУ </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В ЗАКЛАДІ ОСВІТИ</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4.2. Заклад освіти здійснює свою діяльність відповідно до освітньої програми.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4.3. Освітня програма, закладу схвалюється педагогічною радою та затверджується директором закладу.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3B4D37">
        <w:rPr>
          <w:rFonts w:ascii="Times New Roman" w:eastAsia="Times New Roman" w:hAnsi="Times New Roman" w:cs="Times New Roman"/>
          <w:color w:val="000000"/>
          <w:sz w:val="28"/>
          <w:shd w:val="clear" w:color="auto" w:fill="FFFFFF"/>
        </w:rPr>
        <w:t>На основі освітньої програми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w:t>
      </w:r>
    </w:p>
    <w:p w:rsidR="00451136" w:rsidRPr="00B1238E"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B1238E">
        <w:rPr>
          <w:rFonts w:ascii="Times New Roman" w:eastAsia="Times New Roman" w:hAnsi="Times New Roman" w:cs="Times New Roman"/>
          <w:color w:val="000000"/>
          <w:sz w:val="28"/>
          <w:shd w:val="clear" w:color="auto" w:fill="FFFFFF"/>
        </w:rPr>
        <w:t>Заклад самостійно визначає форми організації освітнього процесу.</w:t>
      </w:r>
    </w:p>
    <w:p w:rsidR="00451136" w:rsidRPr="003B4D37"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B1238E">
        <w:rPr>
          <w:rFonts w:ascii="Times New Roman" w:eastAsia="Times New Roman" w:hAnsi="Times New Roman" w:cs="Times New Roman"/>
          <w:color w:val="000000"/>
          <w:sz w:val="28"/>
          <w:shd w:val="clear" w:color="auto" w:fill="FFFFFF"/>
        </w:rPr>
        <w:t>Розклад організації освітнього процесу затверджується керівником закладу до початку навчального року.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4.4. Освітній процес проводиться українською мовою.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4.5. Зміст дошкільної освіти визначається Базовим компонентом дошкільної освіти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4.6.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4.7.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4.8.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451136" w:rsidRPr="003B4D37"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3B4D37">
        <w:rPr>
          <w:rFonts w:ascii="Times New Roman" w:eastAsia="Times New Roman" w:hAnsi="Times New Roman" w:cs="Times New Roman"/>
          <w:color w:val="000000"/>
          <w:sz w:val="28"/>
          <w:shd w:val="clear" w:color="auto" w:fill="FFFFFF"/>
        </w:rPr>
        <w:t>З метою своєчасного виявлення та розвитку обдарувань, здібностей вихованців заклад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4.9. 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451136" w:rsidRPr="003B4D37"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3B4D37">
        <w:rPr>
          <w:rFonts w:ascii="Times New Roman" w:eastAsia="Times New Roman" w:hAnsi="Times New Roman" w:cs="Times New Roman"/>
          <w:color w:val="000000"/>
          <w:sz w:val="28"/>
          <w:shd w:val="clear" w:color="auto" w:fill="FFFFFF"/>
        </w:rPr>
        <w:t>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4.10. </w:t>
      </w:r>
      <w:r w:rsidRPr="002D5C85">
        <w:rPr>
          <w:rFonts w:ascii="Times New Roman" w:eastAsia="Times New Roman" w:hAnsi="Times New Roman" w:cs="Times New Roman"/>
          <w:color w:val="000000"/>
          <w:sz w:val="28"/>
          <w:shd w:val="clear" w:color="auto" w:fill="FFFFFF"/>
        </w:rPr>
        <w:t>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4.11.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Платні послуги не можуть надаватися замість або в рамках Державної програми за якою працює заклад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4.12.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V. УЧАСНИКИ ОСВІТНЬОГО ПРОЦЕСУ</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 Учасниками освітнього процесу у закладі освіти є:</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діти дошкільного віку;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педагогічні працівники: директор, вихователь-методист, вихователі, асистенти вихователів інклюзивних груп, вчителі-дефектологи, вчителі-логопеди, практичні психологи, соціальні педагоги, інструктор з фізкультури, музичні керівники, керівники гуртків, студій, секцій, інших форм гурткової роботи та інші спеціалісти;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xml:space="preserve">– </w:t>
      </w:r>
      <w:r>
        <w:rPr>
          <w:rFonts w:ascii="Times New Roman" w:eastAsia="Times New Roman" w:hAnsi="Times New Roman" w:cs="Times New Roman"/>
          <w:color w:val="000000"/>
          <w:sz w:val="28"/>
          <w:shd w:val="clear" w:color="auto" w:fill="FFFFFF"/>
        </w:rPr>
        <w:t>помічники вихователів та няні;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медичні працівники;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батьки або особи, які їх замінюють;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асистенти дітей з особливими освітніми потребами;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xml:space="preserve">– </w:t>
      </w:r>
      <w:r>
        <w:rPr>
          <w:rFonts w:ascii="Times New Roman" w:eastAsia="Times New Roman" w:hAnsi="Times New Roman" w:cs="Times New Roman"/>
          <w:color w:val="000000"/>
          <w:sz w:val="28"/>
          <w:shd w:val="clear" w:color="auto" w:fill="FFFFFF"/>
        </w:rPr>
        <w:t>фізичні особи, які мають право здійснювати освітню діяльність у сфері дошкільної освіти.</w:t>
      </w: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 xml:space="preserve">5.2. Права і обов’язки дитини визначені </w:t>
      </w:r>
      <w:hyperlink r:id="rId10">
        <w:r w:rsidRPr="000B6BFB">
          <w:rPr>
            <w:rFonts w:ascii="Times New Roman" w:eastAsia="Times New Roman" w:hAnsi="Times New Roman" w:cs="Times New Roman"/>
            <w:sz w:val="28"/>
            <w:shd w:val="clear" w:color="auto" w:fill="FFFFFF"/>
          </w:rPr>
          <w:t>Конституцією України</w:t>
        </w:r>
      </w:hyperlink>
      <w:r w:rsidRPr="000B6BFB">
        <w:rPr>
          <w:rFonts w:ascii="Times New Roman" w:eastAsia="Times New Roman" w:hAnsi="Times New Roman" w:cs="Times New Roman"/>
          <w:sz w:val="28"/>
          <w:shd w:val="clear" w:color="auto" w:fill="FFFFFF"/>
        </w:rPr>
        <w:t xml:space="preserve">, </w:t>
      </w:r>
      <w:hyperlink r:id="rId11">
        <w:r w:rsidRPr="000B6BFB">
          <w:rPr>
            <w:rFonts w:ascii="Times New Roman" w:eastAsia="Times New Roman" w:hAnsi="Times New Roman" w:cs="Times New Roman"/>
            <w:sz w:val="28"/>
            <w:shd w:val="clear" w:color="auto" w:fill="FFFFFF"/>
          </w:rPr>
          <w:t>Законами України</w:t>
        </w:r>
      </w:hyperlink>
      <w:r>
        <w:rPr>
          <w:rFonts w:ascii="Times New Roman" w:eastAsia="Times New Roman" w:hAnsi="Times New Roman" w:cs="Times New Roman"/>
          <w:sz w:val="28"/>
          <w:shd w:val="clear" w:color="auto" w:fill="FFFFFF"/>
        </w:rPr>
        <w:t xml:space="preserve"> «Про освіту»</w:t>
      </w:r>
      <w:r>
        <w:rPr>
          <w:rFonts w:ascii="Times New Roman" w:eastAsia="Times New Roman" w:hAnsi="Times New Roman" w:cs="Times New Roman"/>
          <w:color w:val="000000"/>
          <w:sz w:val="28"/>
          <w:shd w:val="clear" w:color="auto" w:fill="FFFFFF"/>
        </w:rPr>
        <w:t xml:space="preserve">, «Про дошкільну освіту» та іншими нормативно-правовими актами, охороняються конвенцією ООН «Про права дитини», чинним законодавством, а також угодою між </w:t>
      </w:r>
      <w:r>
        <w:rPr>
          <w:rFonts w:ascii="Times New Roman" w:eastAsia="Times New Roman" w:hAnsi="Times New Roman" w:cs="Times New Roman"/>
          <w:sz w:val="28"/>
          <w:shd w:val="clear" w:color="auto" w:fill="FFFFFF"/>
        </w:rPr>
        <w:t>закладом освіти</w:t>
      </w:r>
      <w:r w:rsidRPr="001018AD">
        <w:rPr>
          <w:rFonts w:ascii="Times New Roman" w:eastAsia="Times New Roman" w:hAnsi="Times New Roman" w:cs="Times New Roman"/>
          <w:sz w:val="28"/>
          <w:shd w:val="clear" w:color="auto" w:fill="FFFFFF"/>
        </w:rPr>
        <w:t xml:space="preserve"> і</w:t>
      </w:r>
      <w:r>
        <w:rPr>
          <w:rFonts w:ascii="Times New Roman" w:eastAsia="Times New Roman" w:hAnsi="Times New Roman" w:cs="Times New Roman"/>
          <w:color w:val="00B050"/>
          <w:sz w:val="28"/>
          <w:shd w:val="clear" w:color="auto" w:fill="FFFFFF"/>
        </w:rPr>
        <w:t xml:space="preserve"> </w:t>
      </w:r>
      <w:r>
        <w:rPr>
          <w:rFonts w:ascii="Times New Roman" w:eastAsia="Times New Roman" w:hAnsi="Times New Roman" w:cs="Times New Roman"/>
          <w:color w:val="000000"/>
          <w:sz w:val="28"/>
          <w:shd w:val="clear" w:color="auto" w:fill="FFFFFF"/>
        </w:rPr>
        <w:t>батьками.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5.3.Кожна дитина, що виховується в закладі освіти, має гарантоване державою право на: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безоплатну дошкільну освіту в державних і комунальних закладах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безпечні та нешкідливі для здоров’я умови утримання, розвитку, виховання і навчання;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захист від будь-якої інформації, пропаганди та агітації, що завдає шкоди її здоров’ю, моральному та духовному розвитку;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безоплатне медичне обслуговування;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здоровий спосіб життя;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якісне навчання за державними та авторськими програмами;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отримання кваліфікованої допомоги для вивчення іноземної мови, розвитку словесної творчості, раннього оволодіння грамотою, усунення дефектів звукової вимови;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вибір занять у гуртку за інтересами;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розвиток своїх творчих здібностей та інтересів;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5.4. Права батьків або осіб, які їх замінюють: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вибирати заклад</w:t>
      </w:r>
      <w:r w:rsidR="001018AD" w:rsidRPr="001018AD">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 та форму здобуття дитиною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обирати і бути обраним до органів громадського самоврядування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звертатися до адміністрації закладу, відповідних органів управління освітою з питань розвитку, виховання і навчання своїх дітей;</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брати участь в покращенні організації освітнього процесу та зміцненні матеріально-технічної бази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отримувати систематичну інформацію про розвиток дитини, її здоров’я, особливості поведінки в колективі однолітків;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захищати законні інтереси своїх дітей у відповідних державних та судових органах;</w:t>
      </w: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 заслуховувати звіти директора, спеціалістів та групових вихователів про роботу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w:t>
      </w:r>
      <w:r>
        <w:rPr>
          <w:rFonts w:ascii="Times New Roman" w:eastAsia="Times New Roman" w:hAnsi="Times New Roman" w:cs="Times New Roman"/>
          <w:color w:val="000000"/>
          <w:sz w:val="28"/>
          <w:shd w:val="clear" w:color="auto" w:fill="FFFFFF"/>
        </w:rPr>
        <w:lastRenderedPageBreak/>
        <w:t>дослідження, обстеження, педагогічні експерименти та надавати згоду на участь у них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вимагати виконання умов Угоди між закладом</w:t>
      </w:r>
      <w:r w:rsidR="001018AD" w:rsidRPr="001018AD">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 і батьками.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5.5. Батьки або особи, які їх замінюють, зобов’язані: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виховувати у дітей любов до України, повагу до національних, історичних, культурних цінностей українського народу, толерантність, дбайливе ставлення до довкілля;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забезпечувати умови для здобуття дітьми старшого дошкільного віку дошкільної освіти за будь-якою формою;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поважати гідність дитини, права, свободи і законні інтереси дитини та інших учасників освітнього процесу;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дотримуватись установчих документів, правил внутрішнього розпорядку закладу освіти, а також умов договорів про спільну діяльність між закладом освіти та батьками; та про надання освітніх послуг (за наявності);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виховувати у дитини працелюбність, шанобливе ставлення до 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своєчасно вносити плату за харчування дитини в закладі освіти у встановленому порядку (до 15 числа кожного місяця);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своєчасно повідомляти заклад освіти про можливість відсутності або хвороби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слідкувати за станом здоров’я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забезпечувати інформаційні потреби своєї дитини;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підтримувати наступність у роботі сім’ї і закладу освіти з питань виховання і навчання дітей раннього і передшкільного віку;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інші обов’язки, що не суперечать законодавству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5.7. Педагогічне навантаження педагогічного працівника закладу освіти на тиждень, що відповідає тарифній ставці, становить: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директора – 40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вихователя – методиста – 36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вихователя групи загального типу – 30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вихователя інклюзивної групи, групи компенсую чого типу – 25годин;</w:t>
      </w:r>
    </w:p>
    <w:p w:rsidR="00451136" w:rsidRPr="001F1809" w:rsidRDefault="00512136" w:rsidP="00512136">
      <w:pPr>
        <w:pStyle w:val="a4"/>
        <w:tabs>
          <w:tab w:val="left" w:pos="993"/>
        </w:tabs>
        <w:spacing w:after="0" w:line="240" w:lineRule="auto"/>
        <w:ind w:left="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w:t>
      </w:r>
      <w:r w:rsidR="00451136" w:rsidRPr="001F1809">
        <w:rPr>
          <w:rFonts w:ascii="Times New Roman" w:eastAsia="Times New Roman" w:hAnsi="Times New Roman" w:cs="Times New Roman"/>
          <w:color w:val="000000"/>
          <w:sz w:val="28"/>
          <w:shd w:val="clear" w:color="auto" w:fill="FFFFFF"/>
        </w:rPr>
        <w:t xml:space="preserve"> асистента вихователя інклюзивної групи – 36 годин;</w:t>
      </w:r>
    </w:p>
    <w:p w:rsidR="00451136" w:rsidRPr="007E5F4A"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7E5F4A">
        <w:rPr>
          <w:rFonts w:ascii="Times New Roman" w:eastAsia="Times New Roman" w:hAnsi="Times New Roman" w:cs="Times New Roman"/>
          <w:sz w:val="28"/>
          <w:shd w:val="clear" w:color="auto" w:fill="FFFFFF"/>
        </w:rPr>
        <w:t>– практичного психолога – 40 годин;</w:t>
      </w:r>
    </w:p>
    <w:p w:rsidR="00451136" w:rsidRDefault="001018AD"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музичного керівника – </w:t>
      </w:r>
      <w:r w:rsidRPr="00AC18BB">
        <w:rPr>
          <w:rFonts w:ascii="Times New Roman" w:eastAsia="Times New Roman" w:hAnsi="Times New Roman" w:cs="Times New Roman"/>
          <w:color w:val="000000"/>
          <w:sz w:val="28"/>
          <w:shd w:val="clear" w:color="auto" w:fill="FFFFFF"/>
          <w:lang w:val="ru-RU"/>
        </w:rPr>
        <w:t>24</w:t>
      </w:r>
      <w:r w:rsidR="00451136">
        <w:rPr>
          <w:rFonts w:ascii="Times New Roman" w:eastAsia="Times New Roman" w:hAnsi="Times New Roman" w:cs="Times New Roman"/>
          <w:color w:val="000000"/>
          <w:sz w:val="28"/>
          <w:shd w:val="clear" w:color="auto" w:fill="FFFFFF"/>
        </w:rPr>
        <w:t xml:space="preserve">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інструктора з фізкультури – 30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вчителя – логопеда – 20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керівника гуртка – 18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соціального педагога – 40 годин.</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5.8. Педагогічне навантаження педагогічного працівника закладу освіти обсягом менше тарифної ставки, встановлюється лише за його письмовою згодою у порядку, передбаченому законодавством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5.9.Оплата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5.10.Трудові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w:t>
      </w:r>
      <w:r>
        <w:rPr>
          <w:rFonts w:ascii="Times New Roman" w:eastAsia="Times New Roman" w:hAnsi="Times New Roman" w:cs="Times New Roman"/>
          <w:sz w:val="28"/>
          <w:shd w:val="clear" w:color="auto" w:fill="FFFFFF"/>
        </w:rPr>
        <w:t xml:space="preserve">трудового </w:t>
      </w:r>
      <w:r>
        <w:rPr>
          <w:rFonts w:ascii="Times New Roman" w:eastAsia="Times New Roman" w:hAnsi="Times New Roman" w:cs="Times New Roman"/>
          <w:color w:val="000000"/>
          <w:sz w:val="28"/>
          <w:shd w:val="clear" w:color="auto" w:fill="FFFFFF"/>
        </w:rPr>
        <w:t>розпорядку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5.11. Педагогічні працівники закладу освіти мають право:</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академічну свободу;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вільний  вибір педагогічно доцільних форм, методів і засобів розвитку, виховання та навчання, що відповідають освітній програмі;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запроваджувати в практику роботи з дітьми кращі досягнення педагогів власного закладу освіти, міста, області, держави, зарубіжні досягнення;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брати участь у роботі органів самоврядування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підвищення кваліфікації, участь у методичних об’єднаннях, нарадах тощо;</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проводити в установленому порядку науково-дослідну, пошукову та експериментальну роботу;</w:t>
      </w: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 вносити пропозиції щодо поліпшення роботи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соціальне та матеріальне забезпечення відповідно до законодавства;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участь у роботі колегіальних органів управління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безпечні і нешкідливі умови праці;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об’єднуватися у професійні спілки та бути членами інших об’єднань громадян, діяльність яких не заборонена законодавством;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захист професійної честі та власної гідності;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на педагогічну ініціативу, розроблення та упровадження авторських освітніх програм, проектів, методик, технологій, насамперед методик компетентнісного навчання;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доступ до інформаційних ресурсів і комунікацій, що використовуються в освітньому просторі;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справедливе та об’єктивне оцінювання своєї професійної діяльності;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 відзначення успіхів у своїй професійній діяльності;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інші права, що не суперечать законодавству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5.12. Педагогічні працівники зобов’язані: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виконувати Статут, Правила внутрішнього трудового розпорядку, умови контракту чи трудового договору;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співпрацювати з сім’ями здобувачів освіти закладу</w:t>
      </w:r>
      <w:r w:rsidR="001018AD" w:rsidRPr="001018AD">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sz w:val="28"/>
          <w:shd w:val="clear" w:color="auto" w:fill="FFFFFF"/>
        </w:rPr>
        <w:t xml:space="preserve">освіти </w:t>
      </w:r>
      <w:r>
        <w:rPr>
          <w:rFonts w:ascii="Times New Roman" w:eastAsia="Times New Roman" w:hAnsi="Times New Roman" w:cs="Times New Roman"/>
          <w:color w:val="000000"/>
          <w:sz w:val="28"/>
          <w:shd w:val="clear" w:color="auto" w:fill="FFFFFF"/>
        </w:rPr>
        <w:t>з питань виховання та навчання дітей;</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виконувати накази та розпорядження керівництва;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дотримуватись академічної доброчесності та забезпечувати її дотримання здобувачами освіти в освітньому процесі;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постійно підвищувати свій професійний та загальнокультурний рівні, педагогічну майстерність;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виконувати освітню програму для досягнення дітьми передбачених нею результатів розвитку, виховання та навчання;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сприяти розвитку здібностей дітей, формуванню у них навичок здорового способу життя, дбати про їхнє фізичне і психічне здоров’я;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інші обов’язки, що не суперечать законодавству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5.13. Педагогічні та інші працівники приймаються на роботу до закладу директором закладу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5.16. Педагогічні працівники закладу</w:t>
      </w:r>
      <w:r w:rsidR="001018AD" w:rsidRPr="001018AD">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 відповідно до п.2 ст. 51 Закону України «Про освіту» можуть проходити сертифікацію.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Сертифікація педагогічного працівника відбувається на добровільних засадах виключно за його ініціативою.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5.17.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згідно із Законом України «Про освіту».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5.18.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5.19. У між атестаційний період відповідно до п.2 ст. 59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 майстер-класах тощо) та у різних формах (інституційна, дуальна, на робочому місці (на виробництві) тощо).</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5.20. За успіхи у роботі працівникам встановлюється матеріальне та моральне заохочення, відповідно до чинного законодавства.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5.21.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5.22. Працівники, які систематично порушують Статут, Правила внутрішнього </w:t>
      </w:r>
      <w:r>
        <w:rPr>
          <w:rFonts w:ascii="Times New Roman" w:eastAsia="Times New Roman" w:hAnsi="Times New Roman" w:cs="Times New Roman"/>
          <w:sz w:val="28"/>
          <w:shd w:val="clear" w:color="auto" w:fill="FFFFFF"/>
        </w:rPr>
        <w:t>трудового</w:t>
      </w:r>
      <w:r w:rsidR="001018AD" w:rsidRPr="001018AD">
        <w:rPr>
          <w:rFonts w:ascii="Times New Roman" w:eastAsia="Times New Roman" w:hAnsi="Times New Roman" w:cs="Times New Roman"/>
          <w:sz w:val="28"/>
          <w:shd w:val="clear" w:color="auto" w:fill="FFFFFF"/>
          <w:lang w:val="ru-RU"/>
        </w:rPr>
        <w:t xml:space="preserve"> </w:t>
      </w:r>
      <w:r>
        <w:rPr>
          <w:rFonts w:ascii="Times New Roman" w:eastAsia="Times New Roman" w:hAnsi="Times New Roman" w:cs="Times New Roman"/>
          <w:color w:val="000000"/>
          <w:sz w:val="28"/>
          <w:shd w:val="clear" w:color="auto" w:fill="FFFFFF"/>
        </w:rPr>
        <w:t>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51136" w:rsidRPr="00A901B4"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5.23.</w:t>
      </w:r>
      <w:r w:rsidRPr="00A901B4">
        <w:rPr>
          <w:rFonts w:ascii="Times New Roman" w:eastAsia="Times New Roman" w:hAnsi="Times New Roman" w:cs="Times New Roman"/>
          <w:color w:val="000000"/>
          <w:sz w:val="28"/>
          <w:shd w:val="clear" w:color="auto" w:fill="FFFFFF"/>
        </w:rPr>
        <w:t>Педагогічні працівники заклад</w:t>
      </w:r>
      <w:r>
        <w:rPr>
          <w:rFonts w:ascii="Times New Roman" w:eastAsia="Times New Roman" w:hAnsi="Times New Roman" w:cs="Times New Roman"/>
          <w:color w:val="000000"/>
          <w:sz w:val="28"/>
          <w:shd w:val="clear" w:color="auto" w:fill="FFFFFF"/>
        </w:rPr>
        <w:t>у</w:t>
      </w:r>
      <w:r w:rsidRPr="00A901B4">
        <w:rPr>
          <w:rFonts w:ascii="Times New Roman" w:eastAsia="Times New Roman" w:hAnsi="Times New Roman" w:cs="Times New Roman"/>
          <w:color w:val="000000"/>
          <w:sz w:val="28"/>
          <w:shd w:val="clear" w:color="auto" w:fill="FFFFFF"/>
        </w:rPr>
        <w:t xml:space="preserve">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451136" w:rsidRPr="00A901B4"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A901B4">
        <w:rPr>
          <w:rFonts w:ascii="Times New Roman" w:eastAsia="Times New Roman" w:hAnsi="Times New Roman" w:cs="Times New Roman"/>
          <w:color w:val="000000"/>
          <w:sz w:val="28"/>
          <w:shd w:val="clear" w:color="auto" w:fill="FFFFFF"/>
        </w:rPr>
        <w:t xml:space="preserve">Учасники освітнього процесу взаємодіють на основі поваги один до одного, дотримання правил внутрішнього розпорядку закладу та </w:t>
      </w:r>
      <w:r>
        <w:rPr>
          <w:rFonts w:ascii="Times New Roman" w:eastAsia="Times New Roman" w:hAnsi="Times New Roman" w:cs="Times New Roman"/>
          <w:color w:val="000000"/>
          <w:sz w:val="28"/>
          <w:shd w:val="clear" w:color="auto" w:fill="FFFFFF"/>
        </w:rPr>
        <w:t>Статуту</w:t>
      </w:r>
      <w:r w:rsidRPr="00A901B4">
        <w:rPr>
          <w:rFonts w:ascii="Times New Roman" w:eastAsia="Times New Roman" w:hAnsi="Times New Roman" w:cs="Times New Roman"/>
          <w:color w:val="000000"/>
          <w:sz w:val="28"/>
          <w:shd w:val="clear" w:color="auto" w:fill="FFFFFF"/>
        </w:rPr>
        <w:t>.</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A901B4">
        <w:rPr>
          <w:rFonts w:ascii="Times New Roman" w:eastAsia="Times New Roman" w:hAnsi="Times New Roman" w:cs="Times New Roman"/>
          <w:color w:val="000000"/>
          <w:sz w:val="28"/>
          <w:shd w:val="clear" w:color="auto" w:fill="FFFFFF"/>
        </w:rPr>
        <w:lastRenderedPageBreak/>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451136" w:rsidRPr="001233EA"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5.24. </w:t>
      </w:r>
      <w:r w:rsidRPr="001233EA">
        <w:rPr>
          <w:rFonts w:ascii="Times New Roman" w:eastAsia="Times New Roman" w:hAnsi="Times New Roman" w:cs="Times New Roman"/>
          <w:color w:val="000000"/>
          <w:sz w:val="28"/>
          <w:shd w:val="clear" w:color="auto" w:fill="FFFFFF"/>
        </w:rPr>
        <w:t>Права, обов’язки та соціальні гарантії інших працівників закладу дошкільної освіти регулюються трудовим законодавством та трудовими договорами.</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VI. УПРАВЛІННЯ ЗАКЛАДОМ ОСВІТИ</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6.1. Управління закладом освіти здійснюється засновником в особі управління освіти і науки Тернопільської  міської ради.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6.2. Безпосереднє керівництво роботою закладу освіти здійснює його директор, якого призначає і звільняє з посади начальник управління освіти і науки з дотриманням чинного законодавства.</w:t>
      </w:r>
    </w:p>
    <w:p w:rsidR="00451136"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На посаду керівника закладу дошкільної освіти призначається особа, </w:t>
      </w:r>
      <w:r>
        <w:rPr>
          <w:rFonts w:ascii="Times New Roman" w:eastAsia="Times New Roman" w:hAnsi="Times New Roman" w:cs="Times New Roman"/>
          <w:color w:val="333333"/>
          <w:sz w:val="28"/>
          <w:shd w:val="clear" w:color="auto" w:fill="FFFFFF"/>
        </w:rPr>
        <w:t>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451136" w:rsidRPr="00AB7D40"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6.3.Директор</w:t>
      </w:r>
      <w:r w:rsidRPr="00AB7D40">
        <w:rPr>
          <w:rFonts w:ascii="Times New Roman" w:eastAsia="Times New Roman" w:hAnsi="Times New Roman" w:cs="Times New Roman"/>
          <w:color w:val="000000"/>
          <w:sz w:val="28"/>
          <w:shd w:val="clear" w:color="auto" w:fill="FFFFFF"/>
        </w:rPr>
        <w:t xml:space="preserve"> закладу несе відповідальність за освітню, фінансово-господарську та іншу діяльність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AB7D40">
        <w:rPr>
          <w:rFonts w:ascii="Times New Roman" w:eastAsia="Times New Roman" w:hAnsi="Times New Roman" w:cs="Times New Roman"/>
          <w:color w:val="000000"/>
          <w:sz w:val="28"/>
          <w:shd w:val="clear" w:color="auto" w:fill="FFFFFF"/>
        </w:rPr>
        <w:t xml:space="preserve">Повноваження (права і обов’язки) та відповідальність </w:t>
      </w:r>
      <w:r>
        <w:rPr>
          <w:rFonts w:ascii="Times New Roman" w:eastAsia="Times New Roman" w:hAnsi="Times New Roman" w:cs="Times New Roman"/>
          <w:color w:val="000000"/>
          <w:sz w:val="28"/>
          <w:shd w:val="clear" w:color="auto" w:fill="FFFFFF"/>
        </w:rPr>
        <w:t>директора</w:t>
      </w:r>
      <w:r w:rsidRPr="00AB7D40">
        <w:rPr>
          <w:rFonts w:ascii="Times New Roman" w:eastAsia="Times New Roman" w:hAnsi="Times New Roman" w:cs="Times New Roman"/>
          <w:color w:val="000000"/>
          <w:sz w:val="28"/>
          <w:shd w:val="clear" w:color="auto" w:fill="FFFFFF"/>
        </w:rPr>
        <w:t xml:space="preserve"> закладу визначаються законом та </w:t>
      </w:r>
      <w:r>
        <w:rPr>
          <w:rFonts w:ascii="Times New Roman" w:eastAsia="Times New Roman" w:hAnsi="Times New Roman" w:cs="Times New Roman"/>
          <w:color w:val="000000"/>
          <w:sz w:val="28"/>
          <w:shd w:val="clear" w:color="auto" w:fill="FFFFFF"/>
        </w:rPr>
        <w:t>установчими документами закладу</w:t>
      </w:r>
      <w:r w:rsidRPr="00AB7D40">
        <w:rPr>
          <w:rFonts w:ascii="Times New Roman" w:eastAsia="Times New Roman" w:hAnsi="Times New Roman" w:cs="Times New Roman"/>
          <w:color w:val="000000"/>
          <w:sz w:val="28"/>
          <w:shd w:val="clear" w:color="auto" w:fill="FFFFFF"/>
        </w:rPr>
        <w:t>.</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Директор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організовує діяльність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забезпечує організацію освітнього процесу та здійснення контролю за виконанням освітніх програм;</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затверджує освітню програма схвалену педагогічною радою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забезпечує функціонування внутрішньої системи забезпечення якості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вирішує питання фінансово-господарської діяльності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розпоряджається в установленому порядку майном і коштами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відповідає за дотримання фінансової дисципліни та збереження матеріально-технічної бази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призначає на посаду та звільняє з посади працівників закладу освіти, визначає їх функціональні обов’язки ;</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видає у межах своєї компетенції накази та розпорядження, контролює їх виконання;</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lastRenderedPageBreak/>
        <w:t>– контролює відповідність застосованих форм, методів і засобів розвитку, виховання і навчання дітей до їх вікових, психофізіологічних особливостей, здібностей і потреб;</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контролює організацію харчування і медичного обслуговування дітей;</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затверджує штатний розпис та кошторис за погодженням з управлінням освіти і науки;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затверджує Правила внутрішнього трудового розпорядку, посадові інструкції працівників за погодженням з профспілковим комітетом;</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забезпечує умови для здійснення дієвого та відкритого громадського контролю за діяльністю закладу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сприяє та створює умови для діяльності органів самоврядування закладу дошкільної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сприяє здоровому способу життя вихованців та працівників закладу дошкільної освіти;</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забезпечує створення у закладі дошкільної освіти безпечного освітнього середовища, вільного від насильства та булінгу (цькування);</w:t>
      </w:r>
    </w:p>
    <w:p w:rsidR="00451136" w:rsidRPr="00EF29DE"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EF29DE">
        <w:rPr>
          <w:rFonts w:ascii="Times New Roman" w:eastAsia="Times New Roman" w:hAnsi="Times New Roman" w:cs="Times New Roman"/>
          <w:sz w:val="28"/>
          <w:shd w:val="clear" w:color="auto" w:fill="FFFFFF"/>
        </w:rPr>
        <w:t>– підтримує ініціативу щодо вдосконалення освітнього процесу, заохочує творчі пошуки, дослідно-експериментальну роботу педагогів;</w:t>
      </w:r>
    </w:p>
    <w:p w:rsidR="00451136" w:rsidRPr="00940AD0"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940AD0">
        <w:rPr>
          <w:rFonts w:ascii="Times New Roman" w:eastAsia="Times New Roman" w:hAnsi="Times New Roman" w:cs="Times New Roman"/>
          <w:sz w:val="28"/>
          <w:shd w:val="clear" w:color="auto" w:fill="FFFFFF"/>
        </w:rPr>
        <w:t>– організовує різні форми співпраці з батьками або особами, які їх замінюють;</w:t>
      </w:r>
    </w:p>
    <w:p w:rsidR="00451136" w:rsidRPr="00940AD0"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940AD0">
        <w:rPr>
          <w:rFonts w:ascii="Times New Roman" w:eastAsia="Times New Roman" w:hAnsi="Times New Roman" w:cs="Times New Roman"/>
          <w:sz w:val="28"/>
          <w:shd w:val="clear" w:color="auto" w:fill="FFFFFF"/>
        </w:rPr>
        <w:t xml:space="preserve">– щороку звітує про навчально-виховну, методичну, економічну і фінансово-господарську діяльність </w:t>
      </w:r>
      <w:r w:rsidRPr="00940AD0">
        <w:rPr>
          <w:rFonts w:ascii="Times New Roman" w:eastAsia="Times New Roman" w:hAnsi="Times New Roman" w:cs="Times New Roman"/>
          <w:color w:val="000000"/>
          <w:sz w:val="28"/>
          <w:shd w:val="clear" w:color="auto" w:fill="FFFFFF"/>
        </w:rPr>
        <w:t>закладу освіти на загальних зборах колективу та батьків, або осіб, які їх замінюють.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відповідно до п.7 ст. 61 Закону України «Про освіту»,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здійснює інші повноваження, передбачені законом та установчими документами закладу.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6.4. Постійно діючий колегіальний орган у закладі освіти – педагогічна рада. До складу педагогічної ради входять: директор, педагогічні працівники, медичні працівники, інші спеціалісти. Можуть входити голови батьківських комітетів, </w:t>
      </w:r>
      <w:r w:rsidRPr="00E71009">
        <w:rPr>
          <w:rFonts w:ascii="Times New Roman" w:eastAsia="Times New Roman" w:hAnsi="Times New Roman" w:cs="Times New Roman"/>
          <w:color w:val="000000"/>
          <w:sz w:val="28"/>
          <w:shd w:val="clear" w:color="auto" w:fill="FFFFFF"/>
        </w:rPr>
        <w:t>фізичні особи, які провадять освітню діяльність у сфері дошкільної освіти</w:t>
      </w:r>
      <w:r>
        <w:rPr>
          <w:rFonts w:ascii="Times New Roman" w:eastAsia="Times New Roman" w:hAnsi="Times New Roman" w:cs="Times New Roman"/>
          <w:color w:val="000000"/>
          <w:sz w:val="28"/>
          <w:shd w:val="clear" w:color="auto" w:fill="FFFFFF"/>
        </w:rPr>
        <w:t>.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 Головою педагогічної ради є директор закладу освіти. Педагогічна рада обирає зі свого складу секретаря на навчальний рік. Педагогічна рада закладу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розглядає питання вдосконалення організації освітнього процесу у закладі;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визначає план роботи закладу та педагогічне навантаження педагогічних працівників;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затверджує заходи щодо зміцнення здоров’я дітей;</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обговорює питання підвищення кваліфікації педагогічних працівників, розвитку їхньої творчої ініціативи;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затверджує щорічний план підвищення кваліфікації педагогічних працівників;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заслуховує звіти педагогічних працівників, які проходять атестацію;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визначає шляхи співпраці закладу дошкільної освіти з сім’єю;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ухвалює рішення щодо відзначення, морального та матеріального заохочення</w:t>
      </w:r>
      <w:r w:rsidR="001018AD" w:rsidRPr="001018AD">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вихованців, працівників закладу та інших учасників освітнього процесу;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має право ініціювати проведення позапланового інституційного аудиту закладу та проведення громадської акредитації закладу;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розглядає інші питання, віднесені законом та/або установчими документами закладу до її повноважень.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Рішення педагогічної ради закладу дошкільної освіти вводяться в дію </w:t>
      </w:r>
      <w:r>
        <w:rPr>
          <w:rFonts w:ascii="Times New Roman" w:eastAsia="Times New Roman" w:hAnsi="Times New Roman" w:cs="Times New Roman"/>
          <w:sz w:val="28"/>
          <w:shd w:val="clear" w:color="auto" w:fill="FFFFFF"/>
        </w:rPr>
        <w:t>рішеннями</w:t>
      </w:r>
      <w:r w:rsidR="001018AD" w:rsidRPr="00EB3B88">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color w:val="000000"/>
          <w:sz w:val="28"/>
          <w:shd w:val="clear" w:color="auto" w:fill="FFFFFF"/>
        </w:rPr>
        <w:t>керівника закладу.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6.5. У закладі дошкільної освіти можуть діяти: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органи самоврядування працівників закладу</w:t>
      </w:r>
      <w:r w:rsidR="00EB3B88" w:rsidRPr="00EB3B88">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органи батьківського самоврядування;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інші органи громадського самоврядування учасників освітнього процесу.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6.6. Вищим колегіальним органом громадського самоврядування закладу освіти є загальні збори (конференція) колективу закладу, які скликаються не рідше одного разу на рік. Кількість учасників загальних зборів від працівників закладу</w:t>
      </w:r>
      <w:r w:rsidR="00EB3B88" w:rsidRPr="00EB3B88">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освіти – 2/3, батьків та представників громадськості – 1/3.</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Термін їх повноважень становить один рік. Рішення загальних зборів приймаються простою більшістю голосів від загальної кількості присутніх.</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Загальні збори (конференція) :</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розглядають питання освітньої, методичної, економічної і фінансово-господарської діяльності закладу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обирають раду закладу  освіти, її членів і голову, встановлюють терміни її повноважень;</w:t>
      </w:r>
    </w:p>
    <w:p w:rsidR="00451136"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затверджують основні напрями вдосконалення роботи і розвитку закладу</w:t>
      </w:r>
      <w:r w:rsidR="00EB3B88" w:rsidRPr="00EB3B88">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sz w:val="28"/>
          <w:shd w:val="clear" w:color="auto" w:fill="FFFFFF"/>
        </w:rPr>
        <w:t>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6.7. У період між загальними зборами може діяти рада закладу освіти. Кількість засідань ради визначається за потребою. Засідання ради закладу освіти є правомірним, якщо в ньому бере участь не менше двох третин її членів (працівники закладу освіти, батьки). Рада закладу 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 або осіб, які їх замінюють.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6.8. За рішенням засновника відповідно до спеціальних нормативних актів у закладі освіти може створюватись наглядова (піклувальна рада).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VІІ. ОРГАНІЗАЦІЯ ХАРЧУВАННЯ ДІТЕЙ У ЗАКЛАДІ ОСВІТИ</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7.2. У закладі освіти встановлено 3-х разове харчування у всіх вікових групах. Може здійснюватися і 4-и, 5-ти – разове харчування, при наявності груп з 12-годинним та цілодобовим перебуванням дітей.</w:t>
      </w:r>
    </w:p>
    <w:p w:rsidR="00451136" w:rsidRPr="00AC18BB" w:rsidRDefault="00451136" w:rsidP="00EB3B88">
      <w:pPr>
        <w:tabs>
          <w:tab w:val="left" w:pos="708"/>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7.3. Організація та відповідальність за харчування дітей, </w:t>
      </w:r>
      <w:r>
        <w:rPr>
          <w:rFonts w:ascii="Times New Roman" w:eastAsia="Times New Roman" w:hAnsi="Times New Roman" w:cs="Times New Roman"/>
          <w:sz w:val="28"/>
          <w:shd w:val="clear" w:color="auto" w:fill="FFFFFF"/>
        </w:rPr>
        <w:t xml:space="preserve">доставку </w:t>
      </w:r>
      <w:r>
        <w:rPr>
          <w:rFonts w:ascii="Times New Roman" w:eastAsia="Times New Roman" w:hAnsi="Times New Roman" w:cs="Times New Roman"/>
          <w:color w:val="000000"/>
          <w:sz w:val="28"/>
          <w:shd w:val="clear" w:color="auto" w:fill="FFFFFF"/>
        </w:rPr>
        <w:t xml:space="preserve">продуктів харчування, вітамінізацію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у закладі дошкільної освіти покладаються на медичних працівників, </w:t>
      </w:r>
      <w:r>
        <w:rPr>
          <w:rFonts w:ascii="Times New Roman" w:eastAsia="Times New Roman" w:hAnsi="Times New Roman" w:cs="Times New Roman"/>
          <w:sz w:val="28"/>
          <w:shd w:val="clear" w:color="auto" w:fill="FFFFFF"/>
        </w:rPr>
        <w:t>комірника або</w:t>
      </w:r>
      <w:r w:rsidR="00EB3B88" w:rsidRPr="00EB3B88">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color w:val="000000"/>
          <w:sz w:val="28"/>
          <w:shd w:val="clear" w:color="auto" w:fill="FFFFFF"/>
        </w:rPr>
        <w:t xml:space="preserve">завгоспа, а також на директора </w:t>
      </w:r>
      <w:r w:rsidRPr="00692677">
        <w:rPr>
          <w:rFonts w:ascii="Times New Roman" w:eastAsia="Times New Roman" w:hAnsi="Times New Roman" w:cs="Times New Roman"/>
          <w:sz w:val="28"/>
          <w:shd w:val="clear" w:color="auto" w:fill="FFFFFF"/>
        </w:rPr>
        <w:t>закладу дошкільної освіти.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7.4. Контроль і державний нагляд за якістю харчування у закладі освіти покладаються на Тернопільську міську раду, відповідні органи управління охорони здоров’я та управління освіти і науки Тернопільської міської ради.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7.5. Пільгові умови оплати харчування дітей у закладі</w:t>
      </w:r>
      <w:r w:rsidR="00EB3B88" w:rsidRPr="00EB3B88">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451136" w:rsidRDefault="00451136" w:rsidP="00451136">
      <w:pPr>
        <w:spacing w:after="0" w:line="240" w:lineRule="auto"/>
        <w:ind w:firstLine="709"/>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color w:val="000000"/>
          <w:sz w:val="28"/>
          <w:shd w:val="clear" w:color="auto" w:fill="FFFFFF"/>
        </w:rPr>
        <w:lastRenderedPageBreak/>
        <w:t>7.6. Порядок встановлення плати за харчування дитини у державному та комунальному закладі визначається Кабінетом Міністрів України.</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VIІІ. МЕДИЧНЕ ОБСЛУГОВУВАННЯ ДІТЕЙ У ЗАКЛАДІ ОСВІТИ</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8.1. Медичне обслуговування дітей закладу</w:t>
      </w:r>
      <w:r w:rsidR="00EB3B88" w:rsidRPr="00EB3B88">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 здійснюється на безоплатній основі медичними працівниками, які входять до штату закладу або відповідних закладів охорони здоров’я, у порядку, встановленому Кабінетом Міністрів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8.2. До основних обов’язків медичних працівників закладу освіти належать: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моніторинг стану здоров’я, фізичного та нервово психічного розвитку дітей, надання їм невідкладної медичної допомоги;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організація і проведення медичних оглядів, у тому числі, поглиблених, профілактичних та лікувально-оздоровчих заходів, оцінка їх ефективності;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медичний контроль за виконанням санітарно-гігієнічного та протиепідемічного режиму;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проведення санітарно-просвітницької роботи серед дітей, батьків або осіб, які їх замінюють, та працівників закладу.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8.2. Заклад</w:t>
      </w:r>
      <w:r w:rsidR="00EB3B88" w:rsidRPr="00EB3B88">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 надає приміщення і забезпечує належні умови для роботи медичного персоналу та проведення лікувально-профілактичних заходів.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8.3. 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IX. МАЙНО ЗАКЛАДУ ОСВІТИ</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9.1. Майно закладу освіти становлять основні фонди, а також інші цінності, вартість та структура яких відображається у балансі.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9.2. Майно закладу освіти є комунальною власністю і належить йому на правах оперативного управління.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9.3.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 закладу дошкільної освіти.</w:t>
      </w:r>
    </w:p>
    <w:p w:rsidR="00451136" w:rsidRPr="00666B70" w:rsidRDefault="00451136" w:rsidP="00451136">
      <w:pPr>
        <w:pStyle w:val="tjbmf"/>
        <w:spacing w:before="0" w:beforeAutospacing="0" w:after="0" w:afterAutospacing="0"/>
        <w:ind w:firstLine="709"/>
        <w:jc w:val="both"/>
        <w:rPr>
          <w:sz w:val="28"/>
          <w:szCs w:val="28"/>
        </w:rPr>
      </w:pPr>
      <w:r w:rsidRPr="00666B70">
        <w:rPr>
          <w:sz w:val="28"/>
          <w:szCs w:val="28"/>
        </w:rPr>
        <w:lastRenderedPageBreak/>
        <w:t>9.4. Відповідно до рішення Тернопільської міської ради</w:t>
      </w:r>
      <w:r w:rsidR="00EB3B88" w:rsidRPr="00EB3B88">
        <w:rPr>
          <w:sz w:val="28"/>
          <w:szCs w:val="28"/>
        </w:rPr>
        <w:t xml:space="preserve"> </w:t>
      </w:r>
      <w:r w:rsidRPr="00666B70">
        <w:rPr>
          <w:sz w:val="28"/>
          <w:szCs w:val="28"/>
        </w:rPr>
        <w:t>від 28.04.2011 року №762 закладові дошкільної освіти передана в оперативне управління нежитло</w:t>
      </w:r>
      <w:r w:rsidR="00EB3B88">
        <w:rPr>
          <w:sz w:val="28"/>
          <w:szCs w:val="28"/>
        </w:rPr>
        <w:t>ва будівля загальною площею  3</w:t>
      </w:r>
      <w:r w:rsidR="00EB3B88" w:rsidRPr="00EB3B88">
        <w:rPr>
          <w:sz w:val="28"/>
          <w:szCs w:val="28"/>
        </w:rPr>
        <w:t>690</w:t>
      </w:r>
      <w:r>
        <w:rPr>
          <w:sz w:val="28"/>
          <w:szCs w:val="28"/>
        </w:rPr>
        <w:t>,8</w:t>
      </w:r>
      <w:r w:rsidRPr="00666B70">
        <w:rPr>
          <w:sz w:val="28"/>
          <w:szCs w:val="28"/>
        </w:rPr>
        <w:t xml:space="preserve"> кв.м.</w:t>
      </w:r>
    </w:p>
    <w:p w:rsidR="00451136" w:rsidRPr="003770F3" w:rsidRDefault="00451136" w:rsidP="00451136">
      <w:pPr>
        <w:pStyle w:val="tjbmf"/>
        <w:spacing w:before="0" w:beforeAutospacing="0" w:after="0" w:afterAutospacing="0"/>
        <w:ind w:firstLine="709"/>
        <w:jc w:val="both"/>
        <w:rPr>
          <w:sz w:val="28"/>
          <w:szCs w:val="28"/>
        </w:rPr>
      </w:pPr>
      <w:r w:rsidRPr="00666B70">
        <w:rPr>
          <w:sz w:val="28"/>
          <w:szCs w:val="28"/>
        </w:rPr>
        <w:t>9.5. Відповідно до рішенням Тернопільської міської ради від</w:t>
      </w:r>
      <w:r w:rsidR="00EB3B88" w:rsidRPr="00EB3B88">
        <w:rPr>
          <w:sz w:val="28"/>
          <w:szCs w:val="28"/>
        </w:rPr>
        <w:t xml:space="preserve"> 12</w:t>
      </w:r>
      <w:r w:rsidR="00EB3B88">
        <w:rPr>
          <w:sz w:val="28"/>
          <w:szCs w:val="28"/>
        </w:rPr>
        <w:t>.</w:t>
      </w:r>
      <w:r w:rsidR="00EB3B88" w:rsidRPr="00EB3B88">
        <w:rPr>
          <w:sz w:val="28"/>
          <w:szCs w:val="28"/>
        </w:rPr>
        <w:t>11</w:t>
      </w:r>
      <w:r w:rsidRPr="003770F3">
        <w:rPr>
          <w:sz w:val="28"/>
          <w:szCs w:val="28"/>
        </w:rPr>
        <w:t>.2012 року</w:t>
      </w:r>
      <w:r w:rsidR="00EB3B88">
        <w:rPr>
          <w:sz w:val="28"/>
          <w:szCs w:val="28"/>
        </w:rPr>
        <w:t xml:space="preserve"> №6/2</w:t>
      </w:r>
      <w:r w:rsidR="00EB3B88" w:rsidRPr="00EB3B88">
        <w:rPr>
          <w:sz w:val="28"/>
          <w:szCs w:val="28"/>
        </w:rPr>
        <w:t>6</w:t>
      </w:r>
      <w:r w:rsidR="00EB3B88">
        <w:rPr>
          <w:sz w:val="28"/>
          <w:szCs w:val="28"/>
        </w:rPr>
        <w:t>/</w:t>
      </w:r>
      <w:r w:rsidR="00EB3B88" w:rsidRPr="00EB3B88">
        <w:rPr>
          <w:sz w:val="28"/>
          <w:szCs w:val="28"/>
        </w:rPr>
        <w:t>26</w:t>
      </w:r>
      <w:r w:rsidRPr="003770F3">
        <w:rPr>
          <w:sz w:val="28"/>
          <w:szCs w:val="28"/>
        </w:rPr>
        <w:t xml:space="preserve"> закладові дошкільної освіти виді</w:t>
      </w:r>
      <w:r w:rsidR="00EB3B88">
        <w:rPr>
          <w:sz w:val="28"/>
          <w:szCs w:val="28"/>
        </w:rPr>
        <w:t xml:space="preserve">лена присадибна ділянка площею </w:t>
      </w:r>
      <w:r w:rsidR="00EB3B88">
        <w:rPr>
          <w:sz w:val="28"/>
          <w:szCs w:val="28"/>
          <w:lang w:val="en-US"/>
        </w:rPr>
        <w:t>1</w:t>
      </w:r>
      <w:r w:rsidR="00EB3B88">
        <w:rPr>
          <w:sz w:val="28"/>
          <w:szCs w:val="28"/>
        </w:rPr>
        <w:t>,</w:t>
      </w:r>
      <w:r w:rsidR="00EB3B88">
        <w:rPr>
          <w:sz w:val="28"/>
          <w:szCs w:val="28"/>
          <w:lang w:val="en-US"/>
        </w:rPr>
        <w:t xml:space="preserve">2420 </w:t>
      </w:r>
      <w:r w:rsidRPr="003770F3">
        <w:rPr>
          <w:sz w:val="28"/>
          <w:szCs w:val="28"/>
        </w:rPr>
        <w:t>га.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9.6. Вимоги до матеріально-технічної бази закладу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9.7. 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9.8. Об’єкти та майно комунальних закладів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9.9. 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9.10.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X. ФІНАНСОВО-ГОСПОДАРСЬКА ДІЯЛЬНІСТЬ ЗАКЛАДУ ОСВІТИ</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709"/>
        <w:jc w:val="both"/>
        <w:rPr>
          <w:rFonts w:ascii="Calibri" w:eastAsia="Calibri" w:hAnsi="Calibri" w:cs="Calibri"/>
          <w:shd w:val="clear" w:color="auto" w:fill="FFFFFF"/>
        </w:rPr>
      </w:pPr>
      <w:r>
        <w:rPr>
          <w:rFonts w:ascii="Times New Roman" w:eastAsia="Times New Roman" w:hAnsi="Times New Roman" w:cs="Times New Roman"/>
          <w:color w:val="000000"/>
          <w:sz w:val="28"/>
          <w:shd w:val="clear" w:color="auto" w:fill="FFFFFF"/>
        </w:rPr>
        <w:t xml:space="preserve">10.1. </w:t>
      </w:r>
      <w:r w:rsidRPr="00426172">
        <w:rPr>
          <w:rFonts w:ascii="Times New Roman" w:eastAsia="Times New Roman" w:hAnsi="Times New Roman" w:cs="Times New Roman"/>
          <w:color w:val="000000"/>
          <w:sz w:val="28"/>
          <w:shd w:val="clear" w:color="auto" w:fill="FFFFFF"/>
        </w:rPr>
        <w:t>Фінансово-господарська діяльність закладу дошкільної освіти провадиться відповідно до Бюджетного ко</w:t>
      </w:r>
      <w:r>
        <w:rPr>
          <w:rFonts w:ascii="Times New Roman" w:eastAsia="Times New Roman" w:hAnsi="Times New Roman" w:cs="Times New Roman"/>
          <w:color w:val="000000"/>
          <w:sz w:val="28"/>
          <w:shd w:val="clear" w:color="auto" w:fill="FFFFFF"/>
        </w:rPr>
        <w:t>дексу України, Законів України «Про освіту», «Про дошкільну освіту», «</w:t>
      </w:r>
      <w:r w:rsidRPr="00426172">
        <w:rPr>
          <w:rFonts w:ascii="Times New Roman" w:eastAsia="Times New Roman" w:hAnsi="Times New Roman" w:cs="Times New Roman"/>
          <w:color w:val="000000"/>
          <w:sz w:val="28"/>
          <w:shd w:val="clear" w:color="auto" w:fill="FFFFFF"/>
        </w:rPr>
        <w:t>Про м</w:t>
      </w:r>
      <w:r>
        <w:rPr>
          <w:rFonts w:ascii="Times New Roman" w:eastAsia="Times New Roman" w:hAnsi="Times New Roman" w:cs="Times New Roman"/>
          <w:color w:val="000000"/>
          <w:sz w:val="28"/>
          <w:shd w:val="clear" w:color="auto" w:fill="FFFFFF"/>
        </w:rPr>
        <w:t>ісцеве самоврядування в Україні»</w:t>
      </w:r>
      <w:r w:rsidRPr="00426172">
        <w:rPr>
          <w:rFonts w:ascii="Times New Roman" w:eastAsia="Times New Roman" w:hAnsi="Times New Roman" w:cs="Times New Roman"/>
          <w:color w:val="000000"/>
          <w:sz w:val="28"/>
          <w:shd w:val="clear" w:color="auto" w:fill="FFFFFF"/>
        </w:rPr>
        <w:t xml:space="preserve"> та інших нормативно-правових актів.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10.2. Утримання та розвиток матеріально-технічної бази закладу освіти фінансуються за рахунок коштів засновника.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10.3. Джерелами фінансування закладу освіти можуть бути кошти: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місцевого бюджету, що надходять у розмірі, передбаченому нормативами фінансування;</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батьків або осіб, які їх замінюють;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добровільні пожертвування і цільові внески фізичних і юридичних осіб та інші надходження, не заборонені законодавством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плата за надання освітніх та інших послуг відповідно до укладених договорів.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10.4. Заклад освіти може надавати платні освітні та інші послуги, перелік яких затверджує Кабінет Міністрів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451136" w:rsidRPr="00281DFA"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10.5. Порядок діловодства і бухгалтерського обліку в закладі освіти визначений </w:t>
      </w:r>
      <w:r w:rsidRPr="00281DFA">
        <w:rPr>
          <w:rFonts w:ascii="Times New Roman" w:eastAsia="Times New Roman" w:hAnsi="Times New Roman" w:cs="Times New Roman"/>
          <w:sz w:val="28"/>
          <w:shd w:val="clear" w:color="auto" w:fill="FFFFFF"/>
        </w:rPr>
        <w:t>керівником закладу відповідно до законодавства. За рішенням керівника закладу освіти бухгалтерський облік здійснюється через централізовану бухгалтерію.</w:t>
      </w:r>
    </w:p>
    <w:p w:rsidR="00451136" w:rsidRPr="00281DFA"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sidRPr="00281DFA">
        <w:rPr>
          <w:rFonts w:ascii="Times New Roman" w:eastAsia="Times New Roman" w:hAnsi="Times New Roman" w:cs="Times New Roman"/>
          <w:sz w:val="28"/>
          <w:shd w:val="clear" w:color="auto" w:fill="FFFFFF"/>
        </w:rPr>
        <w:t>10.6. Заклад освіти самостійно визначає потребу у матеріальних ресурсах і продуктах харчування, одержує їх на договірних основах, згідно з нормами, визначеними МОЗ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sidRPr="00281DFA">
        <w:rPr>
          <w:rFonts w:ascii="Times New Roman" w:eastAsia="Times New Roman" w:hAnsi="Times New Roman" w:cs="Times New Roman"/>
          <w:sz w:val="28"/>
          <w:shd w:val="clear" w:color="auto" w:fill="FFFFFF"/>
        </w:rPr>
        <w:t xml:space="preserve">10.7. Штатний розпис закладу освіти затверджуються директором за погодженням управління освіти </w:t>
      </w:r>
      <w:r>
        <w:rPr>
          <w:rFonts w:ascii="Times New Roman" w:eastAsia="Times New Roman" w:hAnsi="Times New Roman" w:cs="Times New Roman"/>
          <w:color w:val="000000"/>
          <w:sz w:val="28"/>
          <w:shd w:val="clear" w:color="auto" w:fill="FFFFFF"/>
        </w:rPr>
        <w:t>і науки Тернопільської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10.8. Фінансова діяльність закладу освіти спрямована на: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створення єдиного фонду виробничого і соціального розвитку;</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формування єдиного фонду оплати праці;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створення фонду матеріальних і прирівняних до них затрат.</w:t>
      </w:r>
    </w:p>
    <w:p w:rsidR="00451136" w:rsidRDefault="00451136" w:rsidP="00451136">
      <w:pPr>
        <w:spacing w:after="0" w:line="240" w:lineRule="auto"/>
        <w:ind w:firstLine="709"/>
        <w:jc w:val="both"/>
        <w:rPr>
          <w:rFonts w:ascii="Times New Roman" w:eastAsia="Times New Roman" w:hAnsi="Times New Roman" w:cs="Times New Roman"/>
          <w:color w:val="00B050"/>
          <w:sz w:val="28"/>
          <w:shd w:val="clear" w:color="auto" w:fill="FFFFFF"/>
        </w:rPr>
      </w:pPr>
      <w:r>
        <w:rPr>
          <w:rFonts w:ascii="Times New Roman" w:eastAsia="Times New Roman" w:hAnsi="Times New Roman" w:cs="Times New Roman"/>
          <w:color w:val="000000"/>
          <w:sz w:val="28"/>
          <w:shd w:val="clear" w:color="auto" w:fill="FFFFFF"/>
        </w:rPr>
        <w:t xml:space="preserve">10.9. 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профспілкового комітету </w:t>
      </w:r>
      <w:r>
        <w:rPr>
          <w:rFonts w:ascii="Times New Roman" w:eastAsia="Times New Roman" w:hAnsi="Times New Roman" w:cs="Times New Roman"/>
          <w:sz w:val="28"/>
          <w:shd w:val="clear" w:color="auto" w:fill="FFFFFF"/>
        </w:rPr>
        <w:t>або Ради закладу в разі його відсутності.</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10.10. Педагогічним працівникам встановлюються щомісячні надбавки за вислугу років у розмірах:</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понад три роки – 10 відсотків;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понад 10 років – 20 відсотків;</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понад 20 років – 30 відсотків посадового окладу.</w:t>
      </w:r>
    </w:p>
    <w:p w:rsidR="00451136"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10.11. Заклад освіти відповідно до </w:t>
      </w:r>
      <w:r>
        <w:rPr>
          <w:rFonts w:ascii="Times New Roman" w:eastAsia="Times New Roman" w:hAnsi="Times New Roman" w:cs="Times New Roman"/>
          <w:sz w:val="28"/>
          <w:shd w:val="clear" w:color="auto" w:fill="FFFFFF"/>
        </w:rPr>
        <w:t>п.6 ст.61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shd w:val="clear" w:color="auto" w:fill="FFFFFF"/>
        </w:rPr>
        <w:t xml:space="preserve">10.12. Педагогічним працівникам закладу освіти за рахунок власних надходжень відповідно до п.8 ст.61 Закону України </w:t>
      </w:r>
      <w:r>
        <w:rPr>
          <w:rFonts w:ascii="Times New Roman" w:eastAsia="Times New Roman" w:hAnsi="Times New Roman" w:cs="Times New Roman"/>
          <w:color w:val="000000"/>
          <w:sz w:val="28"/>
          <w:shd w:val="clear" w:color="auto" w:fill="FFFFFF"/>
        </w:rPr>
        <w:t>«Про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XI. КОНТРОЛЬ ЗА ДІЯЛЬНІСТЮ ЗАКЛАДУ ОСВІТИ</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11.1 Державний нагляд (контроль) за діяльністю закладу</w:t>
      </w:r>
      <w:r w:rsidR="00EB3B88" w:rsidRPr="00EB3B88">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sz w:val="28"/>
          <w:shd w:val="clear" w:color="auto" w:fill="FFFFFF"/>
        </w:rPr>
        <w:t xml:space="preserve">освіти </w:t>
      </w:r>
      <w:r>
        <w:rPr>
          <w:rFonts w:ascii="Times New Roman" w:eastAsia="Times New Roman" w:hAnsi="Times New Roman" w:cs="Times New Roman"/>
          <w:color w:val="000000"/>
          <w:sz w:val="28"/>
          <w:shd w:val="clear" w:color="auto" w:fill="FFFFFF"/>
        </w:rPr>
        <w:t>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закладу освіти у випадках передбачених чинним законодавством.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11.2.Заклад освіти підпорядкований і підзвітний управлінню освіти і науки Тернопільської міської ради.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11.3. Зміст, форми, періодичність контролю, не пов’язаного з освітнім процесом, встановлюється управлінням освіти і науки Тернопільської міської ради, згідно з чинним законодавством;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11.5. Громадський нагляд (контроль) у системі дошкільної освіти здійснюється суб’єктами громадського нагляду (контролю).</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11.6. Безпосередньо в закладі освіти громадський нагляд (контроль) може проводитися виключно з дозволу керівника закладу, крім випадків, встановлених законодавством.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XIІ. МІЖНАРОДНЕ СПІВРОБІТНИЦТВО</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12.1. 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12.2. Держава сприяє міжнародному співробітництву у системі дошкільної освіти.</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480"/>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XІІІ. ВІДПОВІДАЛЬНІСТЬ У СФЕРІ ДОШКІЛЬНОЇ ОСВІТИ</w:t>
      </w:r>
    </w:p>
    <w:p w:rsidR="00451136" w:rsidRDefault="00451136" w:rsidP="00451136">
      <w:pPr>
        <w:spacing w:after="0" w:line="240" w:lineRule="auto"/>
        <w:ind w:firstLine="480"/>
        <w:jc w:val="both"/>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13.1. Працівники закладу</w:t>
      </w:r>
      <w:r w:rsidR="00EB3B88" w:rsidRPr="00AC18BB">
        <w:rPr>
          <w:rFonts w:ascii="Times New Roman" w:eastAsia="Times New Roman" w:hAnsi="Times New Roman" w:cs="Times New Roman"/>
          <w:color w:val="000000"/>
          <w:sz w:val="28"/>
          <w:shd w:val="clear" w:color="auto" w:fill="FFFFFF"/>
          <w:lang w:val="ru-RU"/>
        </w:rPr>
        <w:t xml:space="preserve"> </w:t>
      </w:r>
      <w:r>
        <w:rPr>
          <w:rFonts w:ascii="Times New Roman" w:eastAsia="Times New Roman" w:hAnsi="Times New Roman" w:cs="Times New Roman"/>
          <w:color w:val="000000"/>
          <w:sz w:val="28"/>
          <w:shd w:val="clear" w:color="auto" w:fill="FFFFFF"/>
        </w:rPr>
        <w:t>освіти, що винні у порушенні законодавства про дошкільну освіту, несуть відповідальність у порядку, встановленому законами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13.2. Невиконання закладом освіти ліцензійних умов може бути підставою для позбавлення його ліцензії на провадження освітньої діяльності у сфері дошкільної освіти.</w:t>
      </w: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p>
    <w:p w:rsidR="00451136" w:rsidRDefault="00451136" w:rsidP="00451136">
      <w:pPr>
        <w:spacing w:after="0" w:line="240" w:lineRule="auto"/>
        <w:ind w:firstLine="480"/>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ХІV. ЛІКВІДАЦІЯ, РЕОРГАНІЗАЦІЯ ТА ПЕРЕПРОФІЛЮВАННЯ ЗАКЛАДУ ОСВІТИ</w:t>
      </w:r>
    </w:p>
    <w:p w:rsidR="00451136" w:rsidRDefault="00451136" w:rsidP="00451136">
      <w:pPr>
        <w:spacing w:after="0" w:line="240" w:lineRule="auto"/>
        <w:ind w:firstLine="480"/>
        <w:jc w:val="center"/>
        <w:rPr>
          <w:rFonts w:ascii="Times New Roman" w:eastAsia="Times New Roman" w:hAnsi="Times New Roman" w:cs="Times New Roman"/>
          <w:color w:val="000000"/>
          <w:sz w:val="28"/>
          <w:shd w:val="clear" w:color="auto" w:fill="FFFFFF"/>
        </w:rPr>
      </w:pP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14.1. Рішення про ліквідацію, реорганізацію чи перепрофілювання закладу освіти приймається засновником закладу відповідно до діючого законодавства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14.2. Ліквідація проводиться ліквідаційною комісією, призначеною наказом засновника, а у випадках ліквідації за рішенням господарського суду – ліквідаційною комісією, призначеною цим органом.</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14.3.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451136" w:rsidRDefault="00451136" w:rsidP="00451136">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14.4. У разі реорганізації права та зобов’язання закладу освіти переходять до правонаступників визначених </w:t>
      </w:r>
      <w:r>
        <w:rPr>
          <w:rFonts w:ascii="Times New Roman" w:eastAsia="Times New Roman" w:hAnsi="Times New Roman" w:cs="Times New Roman"/>
          <w:sz w:val="28"/>
          <w:shd w:val="clear" w:color="auto" w:fill="FFFFFF"/>
        </w:rPr>
        <w:t>управлінням освіти і науки Тернопільської міської ради.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14.5.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14.6. У разі ліквідації закладу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451136" w:rsidRDefault="00451136" w:rsidP="00451136">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14.7. Заклад освіти вважається ліквідованим або реорганізованим з моменту внесення про це запису до Єдиного державного реєстру.</w:t>
      </w: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Міський голова</w:t>
      </w:r>
      <w:r>
        <w:rPr>
          <w:rFonts w:ascii="Times New Roman" w:eastAsia="Times New Roman" w:hAnsi="Times New Roman" w:cs="Times New Roman"/>
          <w:color w:val="000000"/>
          <w:sz w:val="28"/>
          <w:shd w:val="clear" w:color="auto" w:fill="FFFFFF"/>
        </w:rPr>
        <w:tab/>
        <w:t>Сергій НАДАЛ</w:t>
      </w: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p w:rsidR="00451136" w:rsidRDefault="00451136" w:rsidP="00451136">
      <w:pPr>
        <w:tabs>
          <w:tab w:val="left" w:pos="7088"/>
        </w:tabs>
        <w:spacing w:after="0" w:line="240" w:lineRule="auto"/>
        <w:jc w:val="both"/>
        <w:rPr>
          <w:rFonts w:ascii="Times New Roman" w:eastAsia="Times New Roman" w:hAnsi="Times New Roman" w:cs="Times New Roman"/>
          <w:color w:val="000000"/>
          <w:sz w:val="28"/>
          <w:shd w:val="clear" w:color="auto" w:fill="FFFFFF"/>
        </w:rPr>
      </w:pPr>
    </w:p>
    <w:sectPr w:rsidR="00451136" w:rsidSect="00DE1F68">
      <w:headerReference w:type="default" r:id="rId12"/>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6A" w:rsidRDefault="00E6796A" w:rsidP="002A0677">
      <w:pPr>
        <w:spacing w:after="0" w:line="240" w:lineRule="auto"/>
      </w:pPr>
      <w:r>
        <w:separator/>
      </w:r>
    </w:p>
  </w:endnote>
  <w:endnote w:type="continuationSeparator" w:id="0">
    <w:p w:rsidR="00E6796A" w:rsidRDefault="00E6796A" w:rsidP="002A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6A" w:rsidRDefault="00E6796A" w:rsidP="002A0677">
      <w:pPr>
        <w:spacing w:after="0" w:line="240" w:lineRule="auto"/>
      </w:pPr>
      <w:r>
        <w:separator/>
      </w:r>
    </w:p>
  </w:footnote>
  <w:footnote w:type="continuationSeparator" w:id="0">
    <w:p w:rsidR="00E6796A" w:rsidRDefault="00E6796A" w:rsidP="002A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8399"/>
      <w:docPartObj>
        <w:docPartGallery w:val="Page Numbers (Top of Page)"/>
        <w:docPartUnique/>
      </w:docPartObj>
    </w:sdtPr>
    <w:sdtEndPr/>
    <w:sdtContent>
      <w:p w:rsidR="00DE1F68" w:rsidRDefault="00D8405D">
        <w:pPr>
          <w:pStyle w:val="a6"/>
          <w:jc w:val="center"/>
        </w:pPr>
        <w:r>
          <w:rPr>
            <w:noProof/>
          </w:rPr>
          <w:fldChar w:fldCharType="begin"/>
        </w:r>
        <w:r>
          <w:rPr>
            <w:noProof/>
          </w:rPr>
          <w:instrText xml:space="preserve"> PAGE   \* MERGEFORMAT </w:instrText>
        </w:r>
        <w:r>
          <w:rPr>
            <w:noProof/>
          </w:rPr>
          <w:fldChar w:fldCharType="separate"/>
        </w:r>
        <w:r w:rsidR="004870E5">
          <w:rPr>
            <w:noProof/>
          </w:rPr>
          <w:t>3</w:t>
        </w:r>
        <w:r>
          <w:rPr>
            <w:noProof/>
          </w:rPr>
          <w:fldChar w:fldCharType="end"/>
        </w:r>
      </w:p>
    </w:sdtContent>
  </w:sdt>
  <w:p w:rsidR="00DE1F68" w:rsidRDefault="00DE1F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E87"/>
    <w:multiLevelType w:val="hybridMultilevel"/>
    <w:tmpl w:val="B0FEB504"/>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FD16810"/>
    <w:multiLevelType w:val="hybridMultilevel"/>
    <w:tmpl w:val="DE841CE4"/>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D865D12"/>
    <w:multiLevelType w:val="hybridMultilevel"/>
    <w:tmpl w:val="A67A1548"/>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3141A2"/>
    <w:multiLevelType w:val="hybridMultilevel"/>
    <w:tmpl w:val="3FB0B4CA"/>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51F5C3C"/>
    <w:multiLevelType w:val="hybridMultilevel"/>
    <w:tmpl w:val="60B0C00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7D26E6"/>
    <w:multiLevelType w:val="hybridMultilevel"/>
    <w:tmpl w:val="F6FCB4C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D80FF1"/>
    <w:multiLevelType w:val="hybridMultilevel"/>
    <w:tmpl w:val="60D07CE2"/>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A9D5C7E"/>
    <w:multiLevelType w:val="hybridMultilevel"/>
    <w:tmpl w:val="18D89E52"/>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775209"/>
    <w:multiLevelType w:val="hybridMultilevel"/>
    <w:tmpl w:val="AE38446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637A4E"/>
    <w:multiLevelType w:val="hybridMultilevel"/>
    <w:tmpl w:val="A1AA80A4"/>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07805D8"/>
    <w:multiLevelType w:val="hybridMultilevel"/>
    <w:tmpl w:val="A15A86D2"/>
    <w:lvl w:ilvl="0" w:tplc="04190005">
      <w:start w:val="1"/>
      <w:numFmt w:val="bullet"/>
      <w:lvlText w:val=""/>
      <w:lvlJc w:val="left"/>
      <w:pPr>
        <w:ind w:left="121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E945972"/>
    <w:multiLevelType w:val="hybridMultilevel"/>
    <w:tmpl w:val="4AD0970E"/>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10E445D"/>
    <w:multiLevelType w:val="hybridMultilevel"/>
    <w:tmpl w:val="D526A85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1B272AE"/>
    <w:multiLevelType w:val="hybridMultilevel"/>
    <w:tmpl w:val="A786405C"/>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6B35236"/>
    <w:multiLevelType w:val="hybridMultilevel"/>
    <w:tmpl w:val="326A9BCA"/>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1DD360D"/>
    <w:multiLevelType w:val="hybridMultilevel"/>
    <w:tmpl w:val="BB647A34"/>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50D75C8"/>
    <w:multiLevelType w:val="hybridMultilevel"/>
    <w:tmpl w:val="A2BC6F9C"/>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9872698"/>
    <w:multiLevelType w:val="hybridMultilevel"/>
    <w:tmpl w:val="6DEED8A4"/>
    <w:lvl w:ilvl="0" w:tplc="07D24DA0">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A0D43DA"/>
    <w:multiLevelType w:val="hybridMultilevel"/>
    <w:tmpl w:val="9AC63BC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F8B52B6"/>
    <w:multiLevelType w:val="hybridMultilevel"/>
    <w:tmpl w:val="8D546AC2"/>
    <w:lvl w:ilvl="0" w:tplc="C4F6BEDC">
      <w:start w:val="1"/>
      <w:numFmt w:val="bullet"/>
      <w:lvlText w:val="–"/>
      <w:lvlJc w:val="left"/>
      <w:pPr>
        <w:ind w:left="1069"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8"/>
  </w:num>
  <w:num w:numId="2">
    <w:abstractNumId w:val="9"/>
  </w:num>
  <w:num w:numId="3">
    <w:abstractNumId w:val="2"/>
  </w:num>
  <w:num w:numId="4">
    <w:abstractNumId w:val="15"/>
  </w:num>
  <w:num w:numId="5">
    <w:abstractNumId w:val="8"/>
  </w:num>
  <w:num w:numId="6">
    <w:abstractNumId w:val="13"/>
  </w:num>
  <w:num w:numId="7">
    <w:abstractNumId w:val="7"/>
  </w:num>
  <w:num w:numId="8">
    <w:abstractNumId w:val="3"/>
  </w:num>
  <w:num w:numId="9">
    <w:abstractNumId w:val="0"/>
  </w:num>
  <w:num w:numId="10">
    <w:abstractNumId w:val="16"/>
  </w:num>
  <w:num w:numId="11">
    <w:abstractNumId w:val="6"/>
  </w:num>
  <w:num w:numId="12">
    <w:abstractNumId w:val="14"/>
  </w:num>
  <w:num w:numId="13">
    <w:abstractNumId w:val="1"/>
  </w:num>
  <w:num w:numId="14">
    <w:abstractNumId w:val="11"/>
  </w:num>
  <w:num w:numId="15">
    <w:abstractNumId w:val="10"/>
  </w:num>
  <w:num w:numId="16">
    <w:abstractNumId w:val="5"/>
  </w:num>
  <w:num w:numId="17">
    <w:abstractNumId w:val="4"/>
  </w:num>
  <w:num w:numId="18">
    <w:abstractNumId w:val="12"/>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37C3"/>
    <w:rsid w:val="00010A84"/>
    <w:rsid w:val="00057A79"/>
    <w:rsid w:val="00081754"/>
    <w:rsid w:val="000B204D"/>
    <w:rsid w:val="000B5422"/>
    <w:rsid w:val="000B6BFB"/>
    <w:rsid w:val="000C3350"/>
    <w:rsid w:val="000D6059"/>
    <w:rsid w:val="000E6016"/>
    <w:rsid w:val="001018AD"/>
    <w:rsid w:val="0012589E"/>
    <w:rsid w:val="00185861"/>
    <w:rsid w:val="001F1809"/>
    <w:rsid w:val="00271F67"/>
    <w:rsid w:val="002A0677"/>
    <w:rsid w:val="002A7FC4"/>
    <w:rsid w:val="002B43AA"/>
    <w:rsid w:val="002E42D1"/>
    <w:rsid w:val="00347873"/>
    <w:rsid w:val="003770F3"/>
    <w:rsid w:val="00386C22"/>
    <w:rsid w:val="00391D8A"/>
    <w:rsid w:val="00392312"/>
    <w:rsid w:val="00393728"/>
    <w:rsid w:val="003A37C3"/>
    <w:rsid w:val="003D386A"/>
    <w:rsid w:val="003D72FD"/>
    <w:rsid w:val="004054EF"/>
    <w:rsid w:val="00451136"/>
    <w:rsid w:val="004570EC"/>
    <w:rsid w:val="00475DBE"/>
    <w:rsid w:val="00483F28"/>
    <w:rsid w:val="004842E1"/>
    <w:rsid w:val="004870E5"/>
    <w:rsid w:val="004977EA"/>
    <w:rsid w:val="004B7D02"/>
    <w:rsid w:val="004C24E4"/>
    <w:rsid w:val="00512136"/>
    <w:rsid w:val="005460CA"/>
    <w:rsid w:val="00565EEB"/>
    <w:rsid w:val="0057074F"/>
    <w:rsid w:val="005943EA"/>
    <w:rsid w:val="005B29DF"/>
    <w:rsid w:val="00645E51"/>
    <w:rsid w:val="00660E13"/>
    <w:rsid w:val="00666B70"/>
    <w:rsid w:val="007164A2"/>
    <w:rsid w:val="007434E4"/>
    <w:rsid w:val="00747A0F"/>
    <w:rsid w:val="0077162C"/>
    <w:rsid w:val="007E5F4A"/>
    <w:rsid w:val="00806970"/>
    <w:rsid w:val="008121A0"/>
    <w:rsid w:val="008355C8"/>
    <w:rsid w:val="00845CB3"/>
    <w:rsid w:val="00862ABE"/>
    <w:rsid w:val="008862B2"/>
    <w:rsid w:val="008B3116"/>
    <w:rsid w:val="008B6565"/>
    <w:rsid w:val="009210DC"/>
    <w:rsid w:val="00922353"/>
    <w:rsid w:val="0094511A"/>
    <w:rsid w:val="00973F30"/>
    <w:rsid w:val="00986C96"/>
    <w:rsid w:val="009945C4"/>
    <w:rsid w:val="00996209"/>
    <w:rsid w:val="009F59F8"/>
    <w:rsid w:val="00A30BBE"/>
    <w:rsid w:val="00A36D60"/>
    <w:rsid w:val="00A51E28"/>
    <w:rsid w:val="00A53A03"/>
    <w:rsid w:val="00A57C2D"/>
    <w:rsid w:val="00A7010F"/>
    <w:rsid w:val="00A70C33"/>
    <w:rsid w:val="00A96883"/>
    <w:rsid w:val="00AA54EC"/>
    <w:rsid w:val="00AC18BB"/>
    <w:rsid w:val="00AC4B3F"/>
    <w:rsid w:val="00AF3CBC"/>
    <w:rsid w:val="00B068EC"/>
    <w:rsid w:val="00B14BB9"/>
    <w:rsid w:val="00B3388D"/>
    <w:rsid w:val="00BA6545"/>
    <w:rsid w:val="00BC171B"/>
    <w:rsid w:val="00BD5830"/>
    <w:rsid w:val="00BF1BD6"/>
    <w:rsid w:val="00BF1FB9"/>
    <w:rsid w:val="00C154E1"/>
    <w:rsid w:val="00C7624D"/>
    <w:rsid w:val="00C953ED"/>
    <w:rsid w:val="00CB3E99"/>
    <w:rsid w:val="00CC5FFB"/>
    <w:rsid w:val="00CE29A7"/>
    <w:rsid w:val="00CE3C45"/>
    <w:rsid w:val="00CE4B83"/>
    <w:rsid w:val="00CE56C1"/>
    <w:rsid w:val="00CF315E"/>
    <w:rsid w:val="00CF774A"/>
    <w:rsid w:val="00D3586D"/>
    <w:rsid w:val="00D367FD"/>
    <w:rsid w:val="00D8405D"/>
    <w:rsid w:val="00DC7DA6"/>
    <w:rsid w:val="00DE1F68"/>
    <w:rsid w:val="00E33DE7"/>
    <w:rsid w:val="00E6796A"/>
    <w:rsid w:val="00E95118"/>
    <w:rsid w:val="00EB3B88"/>
    <w:rsid w:val="00ED3269"/>
    <w:rsid w:val="00F158CA"/>
    <w:rsid w:val="00F84B9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77E7"/>
  <w15:docId w15:val="{618EB714-6A85-4EE0-8BDF-BDB82FF2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E28"/>
  </w:style>
  <w:style w:type="paragraph" w:styleId="3">
    <w:name w:val="heading 3"/>
    <w:basedOn w:val="a"/>
    <w:link w:val="30"/>
    <w:unhideWhenUsed/>
    <w:qFormat/>
    <w:rsid w:val="003A3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37C3"/>
    <w:rPr>
      <w:rFonts w:ascii="Times New Roman" w:eastAsia="Times New Roman" w:hAnsi="Times New Roman" w:cs="Times New Roman"/>
      <w:b/>
      <w:bCs/>
      <w:sz w:val="27"/>
      <w:szCs w:val="27"/>
    </w:rPr>
  </w:style>
  <w:style w:type="character" w:styleId="a3">
    <w:name w:val="Hyperlink"/>
    <w:basedOn w:val="a0"/>
    <w:semiHidden/>
    <w:unhideWhenUsed/>
    <w:rsid w:val="003A37C3"/>
    <w:rPr>
      <w:color w:val="0000FF"/>
      <w:u w:val="single"/>
    </w:rPr>
  </w:style>
  <w:style w:type="paragraph" w:customStyle="1" w:styleId="tjbmf">
    <w:name w:val="tj bmf"/>
    <w:basedOn w:val="a"/>
    <w:rsid w:val="003A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2">
    <w:name w:val="fs2"/>
    <w:basedOn w:val="a0"/>
    <w:rsid w:val="003A37C3"/>
  </w:style>
  <w:style w:type="paragraph" w:styleId="a4">
    <w:name w:val="List Paragraph"/>
    <w:basedOn w:val="a"/>
    <w:uiPriority w:val="34"/>
    <w:qFormat/>
    <w:rsid w:val="003A37C3"/>
    <w:pPr>
      <w:ind w:left="720"/>
      <w:contextualSpacing/>
    </w:pPr>
  </w:style>
  <w:style w:type="paragraph" w:styleId="a5">
    <w:name w:val="Normal (Web)"/>
    <w:basedOn w:val="a"/>
    <w:uiPriority w:val="99"/>
    <w:unhideWhenUsed/>
    <w:rsid w:val="003A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a0"/>
    <w:rsid w:val="003A37C3"/>
  </w:style>
  <w:style w:type="paragraph" w:styleId="2">
    <w:name w:val="Body Text Indent 2"/>
    <w:basedOn w:val="a"/>
    <w:link w:val="20"/>
    <w:uiPriority w:val="99"/>
    <w:semiHidden/>
    <w:unhideWhenUsed/>
    <w:rsid w:val="003A37C3"/>
    <w:pPr>
      <w:spacing w:after="120" w:line="480" w:lineRule="auto"/>
      <w:ind w:left="283"/>
    </w:pPr>
    <w:rPr>
      <w:rFonts w:ascii="Calibri" w:eastAsia="Times New Roman" w:hAnsi="Calibri" w:cs="Times New Roman"/>
    </w:rPr>
  </w:style>
  <w:style w:type="character" w:customStyle="1" w:styleId="20">
    <w:name w:val="Основний текст з відступом 2 Знак"/>
    <w:basedOn w:val="a0"/>
    <w:link w:val="2"/>
    <w:uiPriority w:val="99"/>
    <w:semiHidden/>
    <w:rsid w:val="003A37C3"/>
    <w:rPr>
      <w:rFonts w:ascii="Calibri" w:eastAsia="Times New Roman" w:hAnsi="Calibri" w:cs="Times New Roman"/>
    </w:rPr>
  </w:style>
  <w:style w:type="paragraph" w:styleId="a6">
    <w:name w:val="header"/>
    <w:basedOn w:val="a"/>
    <w:link w:val="a7"/>
    <w:uiPriority w:val="99"/>
    <w:unhideWhenUsed/>
    <w:rsid w:val="003A37C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A37C3"/>
  </w:style>
  <w:style w:type="paragraph" w:styleId="a8">
    <w:name w:val="footer"/>
    <w:basedOn w:val="a"/>
    <w:link w:val="a9"/>
    <w:uiPriority w:val="99"/>
    <w:semiHidden/>
    <w:unhideWhenUsed/>
    <w:rsid w:val="0077162C"/>
    <w:pPr>
      <w:tabs>
        <w:tab w:val="center" w:pos="4819"/>
        <w:tab w:val="right" w:pos="9639"/>
      </w:tabs>
      <w:spacing w:after="0" w:line="240" w:lineRule="auto"/>
    </w:pPr>
  </w:style>
  <w:style w:type="character" w:customStyle="1" w:styleId="a9">
    <w:name w:val="Нижній колонтитул Знак"/>
    <w:basedOn w:val="a0"/>
    <w:link w:val="a8"/>
    <w:uiPriority w:val="99"/>
    <w:semiHidden/>
    <w:rsid w:val="0077162C"/>
  </w:style>
  <w:style w:type="character" w:styleId="aa">
    <w:name w:val="Strong"/>
    <w:basedOn w:val="a0"/>
    <w:qFormat/>
    <w:rsid w:val="008355C8"/>
    <w:rPr>
      <w:b/>
      <w:bCs/>
    </w:rPr>
  </w:style>
  <w:style w:type="paragraph" w:styleId="ab">
    <w:name w:val="Body Text"/>
    <w:basedOn w:val="a"/>
    <w:link w:val="ac"/>
    <w:uiPriority w:val="99"/>
    <w:semiHidden/>
    <w:unhideWhenUsed/>
    <w:rsid w:val="000B6BFB"/>
    <w:pPr>
      <w:spacing w:after="120"/>
    </w:pPr>
  </w:style>
  <w:style w:type="character" w:customStyle="1" w:styleId="ac">
    <w:name w:val="Основний текст Знак"/>
    <w:basedOn w:val="a0"/>
    <w:link w:val="ab"/>
    <w:uiPriority w:val="99"/>
    <w:semiHidden/>
    <w:rsid w:val="000B6BFB"/>
    <w:rPr>
      <w:lang w:val="uk-UA"/>
    </w:rPr>
  </w:style>
  <w:style w:type="paragraph" w:styleId="ad">
    <w:name w:val="Balloon Text"/>
    <w:basedOn w:val="a"/>
    <w:link w:val="ae"/>
    <w:uiPriority w:val="99"/>
    <w:semiHidden/>
    <w:unhideWhenUsed/>
    <w:rsid w:val="003D386A"/>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3D386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4703">
      <w:bodyDiv w:val="1"/>
      <w:marLeft w:val="0"/>
      <w:marRight w:val="0"/>
      <w:marTop w:val="0"/>
      <w:marBottom w:val="0"/>
      <w:divBdr>
        <w:top w:val="none" w:sz="0" w:space="0" w:color="auto"/>
        <w:left w:val="none" w:sz="0" w:space="0" w:color="auto"/>
        <w:bottom w:val="none" w:sz="0" w:space="0" w:color="auto"/>
        <w:right w:val="none" w:sz="0" w:space="0" w:color="auto"/>
      </w:divBdr>
    </w:div>
    <w:div w:id="218706651">
      <w:bodyDiv w:val="1"/>
      <w:marLeft w:val="0"/>
      <w:marRight w:val="0"/>
      <w:marTop w:val="0"/>
      <w:marBottom w:val="0"/>
      <w:divBdr>
        <w:top w:val="none" w:sz="0" w:space="0" w:color="auto"/>
        <w:left w:val="none" w:sz="0" w:space="0" w:color="auto"/>
        <w:bottom w:val="none" w:sz="0" w:space="0" w:color="auto"/>
        <w:right w:val="none" w:sz="0" w:space="0" w:color="auto"/>
      </w:divBdr>
    </w:div>
    <w:div w:id="913589643">
      <w:bodyDiv w:val="1"/>
      <w:marLeft w:val="0"/>
      <w:marRight w:val="0"/>
      <w:marTop w:val="0"/>
      <w:marBottom w:val="0"/>
      <w:divBdr>
        <w:top w:val="none" w:sz="0" w:space="0" w:color="auto"/>
        <w:left w:val="none" w:sz="0" w:space="0" w:color="auto"/>
        <w:bottom w:val="none" w:sz="0" w:space="0" w:color="auto"/>
        <w:right w:val="none" w:sz="0" w:space="0" w:color="auto"/>
      </w:divBdr>
    </w:div>
    <w:div w:id="1471291803">
      <w:bodyDiv w:val="1"/>
      <w:marLeft w:val="0"/>
      <w:marRight w:val="0"/>
      <w:marTop w:val="0"/>
      <w:marBottom w:val="0"/>
      <w:divBdr>
        <w:top w:val="none" w:sz="0" w:space="0" w:color="auto"/>
        <w:left w:val="none" w:sz="0" w:space="0" w:color="auto"/>
        <w:bottom w:val="none" w:sz="0" w:space="0" w:color="auto"/>
        <w:right w:val="none" w:sz="0" w:space="0" w:color="auto"/>
      </w:divBdr>
    </w:div>
    <w:div w:id="1820075254">
      <w:bodyDiv w:val="1"/>
      <w:marLeft w:val="0"/>
      <w:marRight w:val="0"/>
      <w:marTop w:val="0"/>
      <w:marBottom w:val="0"/>
      <w:divBdr>
        <w:top w:val="none" w:sz="0" w:space="0" w:color="auto"/>
        <w:left w:val="none" w:sz="0" w:space="0" w:color="auto"/>
        <w:bottom w:val="none" w:sz="0" w:space="0" w:color="auto"/>
        <w:right w:val="none" w:sz="0" w:space="0" w:color="auto"/>
      </w:divBdr>
    </w:div>
    <w:div w:id="20669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1060-12" TargetMode="External"/><Relationship Id="rId5" Type="http://schemas.openxmlformats.org/officeDocument/2006/relationships/footnotes" Target="footnotes.xml"/><Relationship Id="rId10" Type="http://schemas.openxmlformats.org/officeDocument/2006/relationships/hyperlink" Target="http://zakon0.rada.gov.ua/laws/show/254&#1082;/96-&#1074;&#1088;" TargetMode="External"/><Relationship Id="rId4" Type="http://schemas.openxmlformats.org/officeDocument/2006/relationships/webSettings" Target="webSettings.xml"/><Relationship Id="rId9" Type="http://schemas.openxmlformats.org/officeDocument/2006/relationships/hyperlink" Target="http://search.ligazakon.ua/l_doc2.nsf/link1/T172145.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34054</Words>
  <Characters>19412</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садочок</cp:lastModifiedBy>
  <cp:revision>8</cp:revision>
  <cp:lastPrinted>2021-08-02T11:04:00Z</cp:lastPrinted>
  <dcterms:created xsi:type="dcterms:W3CDTF">2021-10-25T10:44:00Z</dcterms:created>
  <dcterms:modified xsi:type="dcterms:W3CDTF">2025-10-20T10:20:00Z</dcterms:modified>
</cp:coreProperties>
</file>